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79" w:rsidRPr="00530B78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362179" w:rsidRPr="00E411AE" w:rsidRDefault="003621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309B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44"/>
          <w:szCs w:val="44"/>
          <w:lang w:val="el-GR"/>
        </w:rPr>
      </w:pPr>
      <w:r w:rsidRPr="00E411AE">
        <w:rPr>
          <w:rFonts w:ascii="Calibri" w:hAnsi="Calibri" w:cs="Calibri"/>
          <w:color w:val="auto"/>
          <w:sz w:val="44"/>
          <w:szCs w:val="44"/>
          <w:lang w:val="el-GR"/>
        </w:rPr>
        <w:t>ΜΗΝΙΑΙΑ ΕΚΘΕΣΗ ΕΓΓΕΓΡΑΜΜΕΝΗΣ ΑΝΕΡΓΙΑΣ</w:t>
      </w:r>
      <w:r w:rsidR="00FF7679" w:rsidRPr="00E411AE">
        <w:rPr>
          <w:rFonts w:ascii="Calibri" w:hAnsi="Calibri" w:cs="Calibri"/>
          <w:color w:val="auto"/>
          <w:sz w:val="44"/>
          <w:szCs w:val="44"/>
          <w:lang w:val="el-GR"/>
        </w:rPr>
        <w:t xml:space="preserve"> </w:t>
      </w:r>
      <w:r w:rsidR="009E1E69">
        <w:rPr>
          <w:rFonts w:ascii="Calibri" w:hAnsi="Calibri" w:cs="Calibri"/>
          <w:color w:val="auto"/>
          <w:sz w:val="44"/>
          <w:szCs w:val="44"/>
          <w:lang w:val="el-GR"/>
        </w:rPr>
        <w:t>ΦΕΒΡΟΥ</w:t>
      </w:r>
      <w:r w:rsidR="0005381F">
        <w:rPr>
          <w:rFonts w:ascii="Calibri" w:hAnsi="Calibri" w:cs="Calibri"/>
          <w:color w:val="auto"/>
          <w:sz w:val="44"/>
          <w:szCs w:val="44"/>
          <w:lang w:val="el-GR"/>
        </w:rPr>
        <w:t>ΑΡ</w:t>
      </w:r>
      <w:r w:rsidR="00E95971">
        <w:rPr>
          <w:rFonts w:ascii="Calibri" w:hAnsi="Calibri" w:cs="Calibri"/>
          <w:color w:val="auto"/>
          <w:sz w:val="44"/>
          <w:szCs w:val="44"/>
          <w:lang w:val="el-GR"/>
        </w:rPr>
        <w:t>ΙΟΥ</w:t>
      </w:r>
      <w:r w:rsidR="00A47DEA" w:rsidRPr="00E411AE">
        <w:rPr>
          <w:rFonts w:ascii="Calibri" w:hAnsi="Calibri" w:cs="Calibri"/>
          <w:color w:val="auto"/>
          <w:sz w:val="44"/>
          <w:szCs w:val="44"/>
          <w:lang w:val="el-GR"/>
        </w:rPr>
        <w:t xml:space="preserve"> 20</w:t>
      </w:r>
      <w:r w:rsidR="0005381F">
        <w:rPr>
          <w:rFonts w:ascii="Calibri" w:hAnsi="Calibri" w:cs="Calibri"/>
          <w:color w:val="auto"/>
          <w:sz w:val="44"/>
          <w:szCs w:val="44"/>
          <w:lang w:val="el-GR"/>
        </w:rPr>
        <w:t>20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9417D8" w:rsidRPr="00E411AE" w:rsidRDefault="009417D8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>ΠΑΡΑΤΗΡΗΤΗΡΙΟ ΑΓΟΡΑΣ ΕΡΓΑΣΙΑΣ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 xml:space="preserve"> ΤΜΗΜΑ ΕΡΓΑΣΙΑΣ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br w:type="page"/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</w:p>
    <w:p w:rsidR="00FF7679" w:rsidRPr="00E411AE" w:rsidRDefault="009417D8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8"/>
          <w:szCs w:val="28"/>
          <w:u w:val="single"/>
          <w:lang w:val="el-GR"/>
        </w:rPr>
        <w:t>ΠΕΡΙΕΧΟΜΕΝΑ</w:t>
      </w:r>
      <w:r w:rsidR="00FF7679" w:rsidRPr="00E411AE">
        <w:rPr>
          <w:rFonts w:ascii="Calibri" w:hAnsi="Calibri" w:cs="Calibri"/>
          <w:color w:val="auto"/>
          <w:u w:val="single"/>
          <w:lang w:val="el-GR"/>
        </w:rPr>
        <w:t>:</w:t>
      </w:r>
    </w:p>
    <w:p w:rsidR="00FF7679" w:rsidRPr="00E411AE" w:rsidRDefault="00561E40" w:rsidP="000C4A6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FF7679" w:rsidRPr="00E411AE">
        <w:rPr>
          <w:rFonts w:ascii="Calibri" w:hAnsi="Calibri" w:cs="Calibri"/>
          <w:color w:val="auto"/>
          <w:lang w:val="el-GR"/>
        </w:rPr>
        <w:t xml:space="preserve"> Ι: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</w:t>
      </w:r>
      <w:r w:rsidR="003E45D7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ΝΑΛΥΣΗ ΕΓΓΕΓΡΑΜΜΕΝΗΣ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80024C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ΑΝΕΡΓΙΑΣ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–</w:t>
      </w:r>
      <w:r w:rsidR="00DF0B6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9E1E69">
        <w:rPr>
          <w:rFonts w:ascii="Calibri" w:hAnsi="Calibri" w:cs="Calibri"/>
          <w:bCs w:val="0"/>
          <w:color w:val="auto"/>
          <w:sz w:val="22"/>
          <w:szCs w:val="22"/>
          <w:lang w:val="el-GR"/>
        </w:rPr>
        <w:t>ΦΕΒΡΟΥ</w:t>
      </w:r>
      <w:r w:rsidR="0005381F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ΑΡΙΟΣ 2020</w:t>
      </w:r>
    </w:p>
    <w:p w:rsidR="00E411AE" w:rsidRDefault="00561E40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A35385" w:rsidRPr="00E411AE">
        <w:rPr>
          <w:rFonts w:ascii="Calibri" w:hAnsi="Calibri" w:cs="Calibri"/>
          <w:color w:val="auto"/>
          <w:lang w:val="el-GR"/>
        </w:rPr>
        <w:t xml:space="preserve"> ΙΙ</w:t>
      </w:r>
      <w:r w:rsidR="00FF7679" w:rsidRPr="00E411AE">
        <w:rPr>
          <w:rFonts w:ascii="Calibri" w:hAnsi="Calibri" w:cs="Calibri"/>
          <w:color w:val="auto"/>
          <w:lang w:val="el-GR"/>
        </w:rPr>
        <w:t>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ΠΡΟΦΙΛ </w:t>
      </w:r>
      <w:r w:rsidR="00DD4AF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ΜΑΚΡΟΧΡΟΝΙΑ ΕΓΓΕΓΡΑΜΜΕΝΩΝ </w:t>
      </w:r>
      <w:r w:rsidR="00FF767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ΝΕΡΓΩΝ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–</w:t>
      </w:r>
      <w:r w:rsidR="00C630E4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</w:p>
    <w:p w:rsidR="00FF7679" w:rsidRPr="00E411AE" w:rsidRDefault="0005381F" w:rsidP="00E411AE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 w:firstLine="54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              </w:t>
      </w:r>
      <w:r w:rsidR="009E1E69">
        <w:rPr>
          <w:rFonts w:ascii="Calibri" w:hAnsi="Calibri" w:cs="Calibri"/>
          <w:bCs w:val="0"/>
          <w:color w:val="auto"/>
          <w:sz w:val="22"/>
          <w:szCs w:val="22"/>
          <w:lang w:val="el-GR"/>
        </w:rPr>
        <w:t>ΦΕΒΡΟ</w:t>
      </w:r>
      <w:r>
        <w:rPr>
          <w:rFonts w:ascii="Calibri" w:hAnsi="Calibri" w:cs="Calibri"/>
          <w:bCs w:val="0"/>
          <w:color w:val="auto"/>
          <w:sz w:val="22"/>
          <w:szCs w:val="22"/>
          <w:lang w:val="el-GR"/>
        </w:rPr>
        <w:t>ΥΑΡΙΟΣ 2020</w:t>
      </w:r>
    </w:p>
    <w:p w:rsidR="004B4B73" w:rsidRPr="00E411AE" w:rsidRDefault="004B4B73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ΣΤΑΤΙΣΤΙΚΟΙ ΠΙΝΑΚΕΣ</w:t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pStyle w:val="ListParagraph"/>
        <w:spacing w:after="200" w:line="276" w:lineRule="auto"/>
        <w:ind w:left="1980" w:hanging="180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0"/>
          <w:szCs w:val="20"/>
          <w:lang w:val="el-GR"/>
        </w:rPr>
      </w:pPr>
    </w:p>
    <w:p w:rsidR="00FF7679" w:rsidRPr="00E411AE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br w:type="page"/>
      </w:r>
    </w:p>
    <w:p w:rsidR="00D90A94" w:rsidRPr="00E411AE" w:rsidRDefault="00D90A94" w:rsidP="007C5573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lastRenderedPageBreak/>
        <w:t xml:space="preserve">Αρ. Φακ. 9.41.2.1 </w:t>
      </w:r>
    </w:p>
    <w:p w:rsidR="004274B3" w:rsidRPr="00E411AE" w:rsidRDefault="00D90A94" w:rsidP="00FF7679">
      <w:pPr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Α/Α</w:t>
      </w:r>
      <w:r w:rsidR="000538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</w:t>
      </w:r>
      <w:r w:rsidR="009E1E6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/20</w:t>
      </w:r>
      <w:r w:rsidR="000538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20</w:t>
      </w:r>
      <w:r w:rsidR="004274B3" w:rsidRPr="00E411AE">
        <w:rPr>
          <w:rFonts w:ascii="Calibri" w:hAnsi="Calibri" w:cs="Calibri"/>
          <w:color w:val="auto"/>
          <w:lang w:val="el-GR"/>
        </w:rPr>
        <w:t xml:space="preserve"> </w:t>
      </w:r>
    </w:p>
    <w:p w:rsidR="004274B3" w:rsidRPr="00E411AE" w:rsidRDefault="004274B3" w:rsidP="0067480F">
      <w:pPr>
        <w:spacing w:line="276" w:lineRule="auto"/>
        <w:rPr>
          <w:rFonts w:ascii="Calibri" w:hAnsi="Calibri" w:cs="Calibri"/>
          <w:noProof/>
          <w:color w:val="auto"/>
          <w:sz w:val="16"/>
          <w:szCs w:val="16"/>
          <w:lang w:val="el-GR"/>
        </w:rPr>
      </w:pPr>
    </w:p>
    <w:p w:rsidR="00FF2BEF" w:rsidRPr="00E411AE" w:rsidRDefault="00561E40" w:rsidP="002B702C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u w:val="single"/>
          <w:lang w:val="el-GR"/>
        </w:rPr>
        <w:t>ΚΕΦΑΛΑΙΟ</w:t>
      </w:r>
      <w:r w:rsidR="004274B3" w:rsidRPr="00E411AE">
        <w:rPr>
          <w:rFonts w:ascii="Calibri" w:hAnsi="Calibri" w:cs="Calibri"/>
          <w:color w:val="auto"/>
          <w:u w:val="single"/>
          <w:lang w:val="el-GR"/>
        </w:rPr>
        <w:t xml:space="preserve"> Ι</w:t>
      </w:r>
      <w:r w:rsidR="00A35385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:</w:t>
      </w:r>
    </w:p>
    <w:p w:rsidR="00A35385" w:rsidRPr="00E411AE" w:rsidRDefault="00A35385" w:rsidP="002B702C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ΑΝΑΛΥΣΗ ΕΓΓΕΓΡΑΜΜΕΝΗΣ ΑΝΕΡΓΙΑΣ- </w:t>
      </w:r>
      <w:r w:rsidR="009E1E69">
        <w:rPr>
          <w:rFonts w:ascii="Calibri" w:hAnsi="Calibri" w:cs="Calibri"/>
          <w:bCs w:val="0"/>
          <w:color w:val="auto"/>
          <w:sz w:val="22"/>
          <w:szCs w:val="22"/>
          <w:lang w:val="el-GR"/>
        </w:rPr>
        <w:t>ΦΕΒΡΟ</w:t>
      </w:r>
      <w:r w:rsidR="0005381F">
        <w:rPr>
          <w:rFonts w:ascii="Calibri" w:hAnsi="Calibri" w:cs="Calibri"/>
          <w:bCs w:val="0"/>
          <w:color w:val="auto"/>
          <w:sz w:val="22"/>
          <w:szCs w:val="22"/>
          <w:lang w:val="el-GR"/>
        </w:rPr>
        <w:t>ΥΑΡΙΟΣ 2020</w:t>
      </w:r>
    </w:p>
    <w:p w:rsidR="00D90A94" w:rsidRPr="00E411AE" w:rsidRDefault="00D90A94" w:rsidP="008F7757">
      <w:pPr>
        <w:spacing w:line="276" w:lineRule="auto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D47120" w:rsidRPr="00E411AE" w:rsidRDefault="00D47120" w:rsidP="00D47120">
      <w:pPr>
        <w:pStyle w:val="ListParagraph"/>
        <w:shd w:val="clear" w:color="auto" w:fill="E5B8B7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Α.</w:t>
      </w:r>
      <w:r w:rsidRPr="00E411AE">
        <w:rPr>
          <w:rFonts w:ascii="Calibri" w:hAnsi="Calibri" w:cs="Calibri"/>
          <w:color w:val="auto"/>
          <w:lang w:val="el-GR"/>
        </w:rPr>
        <w:tab/>
      </w:r>
      <w:r w:rsidRPr="00E411AE">
        <w:rPr>
          <w:rFonts w:ascii="Calibri" w:hAnsi="Calibri" w:cs="Calibri"/>
          <w:bCs w:val="0"/>
          <w:caps/>
          <w:color w:val="auto"/>
          <w:lang w:val="el-GR"/>
        </w:rPr>
        <w:t>Γενική Κατάσταση της Αγοράς Εργασίας</w:t>
      </w:r>
    </w:p>
    <w:p w:rsidR="00D47120" w:rsidRPr="00E411AE" w:rsidRDefault="00D47120" w:rsidP="00293A29">
      <w:pPr>
        <w:pStyle w:val="ListParagraph"/>
        <w:spacing w:line="276" w:lineRule="auto"/>
        <w:ind w:left="0"/>
        <w:jc w:val="both"/>
        <w:rPr>
          <w:rFonts w:ascii="Calibri" w:hAnsi="Calibri" w:cs="Calibri"/>
          <w:bCs w:val="0"/>
          <w:color w:val="auto"/>
          <w:lang w:val="el-GR"/>
        </w:rPr>
      </w:pPr>
    </w:p>
    <w:p w:rsidR="00C00084" w:rsidRPr="00E411AE" w:rsidRDefault="00C00084" w:rsidP="00293A29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376052" w:rsidRDefault="00D90A94" w:rsidP="00376052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Οι επιπτώσεις </w:t>
      </w:r>
      <w:r w:rsidR="009417D8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τ</w:t>
      </w:r>
      <w:r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η</w:t>
      </w:r>
      <w:r w:rsidR="009417D8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ς</w:t>
      </w:r>
      <w:r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παγκόσμια</w:t>
      </w:r>
      <w:r w:rsidR="009417D8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ς οικονομικής</w:t>
      </w:r>
      <w:r w:rsidR="00E73DC5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ύφεσης</w:t>
      </w:r>
      <w:r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52516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άρχισαν</w:t>
      </w:r>
      <w:r w:rsidR="00BD749B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52516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να εμφανίζονται </w:t>
      </w:r>
      <w:r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στην αγορά εργασίας </w:t>
      </w:r>
      <w:r w:rsidR="009417D8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της Κύπρου </w:t>
      </w:r>
      <w:r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από τα τέλη του 2008</w:t>
      </w:r>
      <w:r w:rsidR="00852516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και εξακολουθούν να υπάρχουν μέχρι σήμερα</w:t>
      </w:r>
      <w:r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. </w:t>
      </w:r>
      <w:r w:rsidR="00AE0195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Η</w:t>
      </w:r>
      <w:r w:rsidR="00E73DC5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σταδιακή αλλά συνεχής μείωση των οικονομικών δραστηριοτήτων οδήγησε</w:t>
      </w:r>
      <w:r w:rsidR="00852516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E73DC5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στ</w:t>
      </w:r>
      <w:r w:rsidR="00852516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η</w:t>
      </w:r>
      <w:r w:rsidR="00E73DC5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ν</w:t>
      </w:r>
      <w:r w:rsidR="00852516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E73DC5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κατάργηση πολλών θέσεων εργασίας με αποτέλεσμα </w:t>
      </w:r>
      <w:r w:rsidR="006D362D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τ</w:t>
      </w:r>
      <w:r w:rsidR="00E73DC5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η </w:t>
      </w:r>
      <w:r w:rsidR="006D362D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συνεχή αύξηση της </w:t>
      </w:r>
      <w:r w:rsidR="00852516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ανεργία</w:t>
      </w:r>
      <w:r w:rsidR="006D362D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ς και παράλληλα τη συνεχή μείωση της απασχόλησης.</w:t>
      </w:r>
      <w:r w:rsidR="00852516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B3D54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Από το 2015 και μετά </w:t>
      </w:r>
      <w:r w:rsidR="00F9769B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η οικονομία </w:t>
      </w:r>
      <w:r w:rsidR="00AB3D54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άρχισε να α</w:t>
      </w:r>
      <w:r w:rsidR="00F9769B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να</w:t>
      </w:r>
      <w:r w:rsidR="00AB3D54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κάμπτει</w:t>
      </w:r>
      <w:r w:rsidR="00F9769B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με τους κύριους οικονομικούς δείχτες να βελτιώνονται</w:t>
      </w:r>
      <w:r w:rsidR="00454176" w:rsidRPr="00980B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σημαντικά</w:t>
      </w:r>
      <w:r w:rsidR="00376052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.</w:t>
      </w:r>
    </w:p>
    <w:p w:rsidR="00376052" w:rsidRPr="00376052" w:rsidRDefault="00376052" w:rsidP="00376052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7E74B3" w:rsidRPr="007E74B3" w:rsidRDefault="007E74B3" w:rsidP="007B31A3">
      <w:pPr>
        <w:spacing w:after="240" w:line="276" w:lineRule="auto"/>
        <w:jc w:val="both"/>
        <w:rPr>
          <w:rFonts w:asciiTheme="minorHAnsi" w:hAnsiTheme="minorHAnsi"/>
          <w:b w:val="0"/>
          <w:sz w:val="22"/>
          <w:szCs w:val="22"/>
          <w:lang w:val="el-GR"/>
        </w:rPr>
      </w:pPr>
      <w:r w:rsidRPr="007E74B3">
        <w:rPr>
          <w:rFonts w:asciiTheme="minorHAnsi" w:hAnsiTheme="minorHAnsi"/>
          <w:b w:val="0"/>
          <w:sz w:val="22"/>
          <w:szCs w:val="22"/>
          <w:lang w:val="el-GR"/>
        </w:rPr>
        <w:t>Σύμφωνα με τα τελευταία στοιχεία της Έρευνας Εργατικού Δυναμικού, κατά το τέταρτο τρίμηνο του 2019 το ποσοστό ανεργίας διαμορφώθηκε στο 6,3% του εργατικού δυναμικού (28.481 άτομα) παρουσιάζοντας μείωση κατά 1,3 ποσοστιαίες μονάδες (4.902 άτομα) σε σχέση με το τέταρτο τρίμηνο του 2018 που ήταν 7.6% (33.383 άτομα). Το ποσοστό ανεργίας το 2019 (μέσος όρος) διαμορφώθηκε στο 7,1% του εργατικού δυναμικού (31.703 άτομα) παρουσιάζοντας μείωση κατά 1,3 ποσοστιαίες μονάδες (4.914 άτομα) σε σχέση με το μέσο όρο του 2018 που ήταν 8.4% (36.617 άτομα).</w:t>
      </w:r>
    </w:p>
    <w:p w:rsidR="007E74B3" w:rsidRPr="007E74B3" w:rsidRDefault="007E74B3" w:rsidP="007B31A3">
      <w:pPr>
        <w:spacing w:after="240" w:line="276" w:lineRule="auto"/>
        <w:jc w:val="both"/>
        <w:rPr>
          <w:rFonts w:asciiTheme="minorHAnsi" w:hAnsiTheme="minorHAnsi"/>
          <w:sz w:val="22"/>
          <w:szCs w:val="22"/>
          <w:lang w:val="el-GR"/>
        </w:rPr>
      </w:pPr>
      <w:r w:rsidRPr="007E74B3">
        <w:rPr>
          <w:rFonts w:asciiTheme="minorHAnsi" w:hAnsiTheme="minorHAnsi"/>
          <w:b w:val="0"/>
          <w:sz w:val="22"/>
          <w:szCs w:val="22"/>
          <w:lang w:val="el-GR"/>
        </w:rPr>
        <w:t>Σε σχέση με τα προηγούμενα χρόνια ο μέσος όρος ανεργίας κατά το 2018 ήταν 8,4%, το 2017 ήταν 11,1%, το 2016 ήταν 12,9%, το 2015 ήταν 14,9%, το 2014 ήταν 16,1%, και το 2013 ήταν 15,9%.</w:t>
      </w:r>
    </w:p>
    <w:p w:rsidR="007E74B3" w:rsidRPr="007E74B3" w:rsidRDefault="007E74B3" w:rsidP="007B31A3">
      <w:pPr>
        <w:spacing w:after="240" w:line="276" w:lineRule="auto"/>
        <w:jc w:val="both"/>
        <w:rPr>
          <w:rFonts w:asciiTheme="minorHAnsi" w:hAnsiTheme="minorHAnsi"/>
          <w:b w:val="0"/>
          <w:sz w:val="22"/>
          <w:szCs w:val="22"/>
          <w:lang w:val="el-GR"/>
        </w:rPr>
      </w:pPr>
      <w:r w:rsidRPr="007E74B3">
        <w:rPr>
          <w:rFonts w:asciiTheme="minorHAnsi" w:hAnsiTheme="minorHAnsi"/>
          <w:b w:val="0"/>
          <w:sz w:val="22"/>
          <w:szCs w:val="22"/>
          <w:lang w:val="el-GR"/>
        </w:rPr>
        <w:t>Το ποσοστό ανεργίας στους νέους 15-24 ετών διαμορφώθηκε στο 16,0% το τέταρτο τρίμηνο του 2019, παρουσιάζοντας μείωση κατά 4,6 ποσοστιαίες μονάδες (2.154 άτομα) σε σχέση με το τέταρτο τρίμηνο του 2018 που ήταν 20,6%. Το ποσοστό ανεργίας των νέων το 2019 (μέσος όρος) διαμορφώθηκε στο 16,6% του εργατικού δυναμικού (6.012 άτομα) παρουσιάζοντας μείωση κατά 3,6 ποσοστιαίες μονάδες (1.619 άτομα) σε σχέση με το μέσο όρο του 2018 που ήταν 20.2% (7.631 άτομα).</w:t>
      </w:r>
    </w:p>
    <w:p w:rsidR="007E74B3" w:rsidRPr="004C1561" w:rsidRDefault="007E74B3" w:rsidP="004C1561">
      <w:pPr>
        <w:jc w:val="both"/>
        <w:rPr>
          <w:rFonts w:ascii="Calibri" w:hAnsi="Calibri" w:cs="Calibri"/>
          <w:color w:val="auto"/>
          <w:sz w:val="22"/>
          <w:szCs w:val="22"/>
          <w:lang w:val="el-GR"/>
        </w:rPr>
      </w:pPr>
      <w:r w:rsidRPr="004C156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Κατά μέσο όρο το ποσοστό ανεργίας στους νέους 15-24 ετών το 2018 ήταν 20,2%, το 2017 διαμορφώθηκε στο 24,7%, το 2016 στο 29,1%, το 2015 στο 32,8%, το 2014 στο 36,0%  και το 2013 στο 38,9%.</w:t>
      </w:r>
    </w:p>
    <w:p w:rsidR="00376052" w:rsidRPr="00980BD7" w:rsidRDefault="00376052" w:rsidP="00E95971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7E74B3" w:rsidRPr="007E74B3" w:rsidRDefault="007E74B3" w:rsidP="007E74B3">
      <w:pPr>
        <w:spacing w:after="200" w:line="276" w:lineRule="auto"/>
        <w:jc w:val="both"/>
        <w:rPr>
          <w:rFonts w:ascii="Calibri" w:eastAsia="Calibri" w:hAnsi="Calibri" w:cs="Arial"/>
          <w:b w:val="0"/>
          <w:sz w:val="22"/>
          <w:szCs w:val="22"/>
          <w:lang w:val="el-GR"/>
        </w:rPr>
      </w:pPr>
      <w:r w:rsidRPr="007E74B3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Με βάση τα τελευταία διαθέσιμα στοιχεία της Ευρωπαϊκής Στατιστικής Υπηρεσίας, </w:t>
      </w:r>
      <w:r w:rsidRPr="007E74B3">
        <w:rPr>
          <w:rFonts w:ascii="Calibri" w:eastAsia="Calibri" w:hAnsi="Calibri" w:cs="Arial"/>
          <w:b w:val="0"/>
          <w:sz w:val="22"/>
          <w:szCs w:val="22"/>
        </w:rPr>
        <w:t>Eurostat</w:t>
      </w:r>
      <w:r w:rsidRPr="007E74B3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, τα οποία είναι προκαταρκτικά και αποτελούν εκτίμηση, κατά το μήνα </w:t>
      </w:r>
      <w:r w:rsidRPr="007E74B3">
        <w:rPr>
          <w:rFonts w:ascii="Calibri" w:eastAsia="Calibri" w:hAnsi="Calibri" w:cs="Arial"/>
          <w:b w:val="0"/>
          <w:i/>
          <w:sz w:val="22"/>
          <w:szCs w:val="22"/>
          <w:lang w:val="el-GR"/>
        </w:rPr>
        <w:t xml:space="preserve">Ιανουάριο του 2020 </w:t>
      </w:r>
      <w:r w:rsidRPr="007E74B3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 η ανεργία στην Κύπρο ανήλθε στο 6,0</w:t>
      </w:r>
      <w:r w:rsidRPr="007E74B3">
        <w:rPr>
          <w:rFonts w:ascii="Calibri" w:eastAsia="Calibri" w:hAnsi="Calibri" w:cs="Arial"/>
          <w:sz w:val="22"/>
          <w:szCs w:val="22"/>
          <w:lang w:val="el-GR"/>
        </w:rPr>
        <w:t>%</w:t>
      </w:r>
      <w:r w:rsidRPr="007E74B3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 παρουσιάζοντας μείωση κατά 1,6 ποσοστιαίες μονάδες σε σχέση με τον ίδιο μήνα πέρσι (7,6%). Σε σύγκριση με </w:t>
      </w:r>
      <w:r w:rsidRPr="007E74B3">
        <w:rPr>
          <w:rFonts w:ascii="Calibri" w:eastAsia="Calibri" w:hAnsi="Calibri" w:cs="Arial"/>
          <w:b w:val="0"/>
          <w:sz w:val="22"/>
          <w:szCs w:val="22"/>
          <w:lang w:val="el-GR"/>
        </w:rPr>
        <w:lastRenderedPageBreak/>
        <w:t xml:space="preserve">τον προηγούμενο μήνα, Δεκέμβριο 2019, το ποσοστό ανεργίας μειώθηκε κατά 0,3 ποσοστιαίες μονάδες. Η ανεργία των νέων 15-24 ετών έφτασε στο 14,8% τον Δεκέμβριο του 2019. </w:t>
      </w:r>
    </w:p>
    <w:p w:rsidR="007E74B3" w:rsidRPr="007E74B3" w:rsidRDefault="007E74B3" w:rsidP="007E74B3">
      <w:pPr>
        <w:spacing w:after="200" w:line="276" w:lineRule="auto"/>
        <w:jc w:val="both"/>
        <w:rPr>
          <w:rFonts w:ascii="Calibri" w:eastAsia="Calibri" w:hAnsi="Calibri" w:cs="Arial"/>
          <w:b w:val="0"/>
          <w:sz w:val="22"/>
          <w:szCs w:val="22"/>
          <w:lang w:val="el-GR"/>
        </w:rPr>
      </w:pPr>
      <w:r w:rsidRPr="007E74B3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Το επίπεδο ανεργίας στην Ευρωζώνη (ΕΑ 19) έφτασε στο 7,4% τον </w:t>
      </w:r>
      <w:r w:rsidRPr="007E74B3">
        <w:rPr>
          <w:rFonts w:ascii="Calibri" w:eastAsia="Calibri" w:hAnsi="Calibri" w:cs="Arial"/>
          <w:b w:val="0"/>
          <w:i/>
          <w:sz w:val="22"/>
          <w:szCs w:val="22"/>
          <w:lang w:val="el-GR"/>
        </w:rPr>
        <w:t xml:space="preserve">Ιανουάριο </w:t>
      </w:r>
      <w:r w:rsidRPr="007E74B3">
        <w:rPr>
          <w:rFonts w:ascii="Calibri" w:eastAsia="Calibri" w:hAnsi="Calibri" w:cs="Arial"/>
          <w:b w:val="0"/>
          <w:sz w:val="22"/>
          <w:szCs w:val="22"/>
          <w:lang w:val="el-GR"/>
        </w:rPr>
        <w:t>του 2020 καταγράφοντας το χαμηλότερο ποσοστό ανεργίας από τον Μάιο του 2008. Ο μέσος όρος στην Ευρώπη (</w:t>
      </w:r>
      <w:r w:rsidRPr="007E74B3">
        <w:rPr>
          <w:rFonts w:ascii="Calibri" w:eastAsia="Calibri" w:hAnsi="Calibri" w:cs="Arial"/>
          <w:b w:val="0"/>
          <w:sz w:val="22"/>
          <w:szCs w:val="22"/>
        </w:rPr>
        <w:t>EU</w:t>
      </w:r>
      <w:r w:rsidRPr="007E74B3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 28) έφτασε στο 6,6% καταγράφοντας το χαμηλότερο ποσοστό ανεργίας από τον Ιανουάριο του 2000, όπου ήταν η έναρξη της καταγραφής της σειράς των μηνιαίων στατιστικών ανεργίας της ΕΕ.</w:t>
      </w:r>
    </w:p>
    <w:p w:rsidR="00B15E15" w:rsidRPr="007B31A3" w:rsidRDefault="00891646" w:rsidP="0075786E">
      <w:p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Με βάση τα στοιχεία που τηρούνται στα Επαρχιακά Γραφεία Εργασίας, ο αριθμός των εγγεγραμμένων ανέργων στο τέλος </w:t>
      </w:r>
      <w:r w:rsidR="007B31A3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Φεβρου</w:t>
      </w:r>
      <w:r w:rsidR="0005381F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αρίου</w:t>
      </w:r>
      <w:r w:rsidR="00200711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7B31A3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2020</w:t>
      </w:r>
      <w:r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, έφτασε τα </w:t>
      </w:r>
      <w:r w:rsidR="007B31A3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25.620</w:t>
      </w:r>
      <w:r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EF1905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άτομα</w:t>
      </w:r>
      <w:r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. </w:t>
      </w:r>
      <w:r w:rsidR="00B15E15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Με βάση τα στοιχεία </w:t>
      </w:r>
      <w:r w:rsidR="00B15E15" w:rsidRPr="007B31A3">
        <w:rPr>
          <w:rFonts w:asciiTheme="minorHAnsi" w:hAnsiTheme="minorHAnsi" w:cs="Arial"/>
          <w:b w:val="0"/>
          <w:i/>
          <w:color w:val="auto"/>
          <w:sz w:val="22"/>
          <w:szCs w:val="22"/>
          <w:shd w:val="clear" w:color="auto" w:fill="FFFFFF"/>
          <w:lang w:val="el-GR"/>
        </w:rPr>
        <w:t>διορθωμένα για εποχικές διακυμάνσεις</w:t>
      </w:r>
      <w:r w:rsidR="00B15E15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που δείχνουν την τάση της ανεργίας, ο αριθμός των εγγεγραμμένων ανέργων το</w:t>
      </w:r>
      <w:r w:rsidR="001065F9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ν</w:t>
      </w:r>
      <w:r w:rsidR="00B15E15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7B31A3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Φεβρουάριο</w:t>
      </w:r>
      <w:r w:rsidR="00B15E15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F56E13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του </w:t>
      </w:r>
      <w:r w:rsidR="00B15E15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20</w:t>
      </w:r>
      <w:r w:rsidR="0005381F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20</w:t>
      </w:r>
      <w:r w:rsidR="00B15E15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F56E13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μειώ</w:t>
      </w:r>
      <w:r w:rsidR="00B15E15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θηκε στα </w:t>
      </w:r>
      <w:r w:rsidR="0005381F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19.7</w:t>
      </w:r>
      <w:r w:rsidR="007B31A3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40</w:t>
      </w:r>
      <w:r w:rsidR="00B15E15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EF1905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άτομα</w:t>
      </w:r>
      <w:r w:rsidR="00B15E15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σε σύγκριση με </w:t>
      </w:r>
      <w:r w:rsidR="007B31A3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19.978</w:t>
      </w:r>
      <w:r w:rsidR="00B15E15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τον προηγούμενο μήνα.</w:t>
      </w:r>
      <w:r w:rsidR="00B15E15" w:rsidRPr="007B31A3">
        <w:rPr>
          <w:rStyle w:val="apple-converted-space"/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</w:rPr>
        <w:t> </w:t>
      </w:r>
      <w:r w:rsidR="00B15E15" w:rsidRPr="007B31A3">
        <w:rPr>
          <w:rFonts w:asciiTheme="minorHAnsi" w:hAnsiTheme="minorHAnsi"/>
          <w:b w:val="0"/>
          <w:color w:val="auto"/>
          <w:sz w:val="22"/>
          <w:szCs w:val="22"/>
          <w:lang w:val="el-GR"/>
        </w:rPr>
        <w:t xml:space="preserve"> </w:t>
      </w:r>
      <w:r w:rsidR="00B15E15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Σε σύγκριση με το</w:t>
      </w:r>
      <w:r w:rsidR="001065F9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ν</w:t>
      </w:r>
      <w:r w:rsidR="00782DE9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7B31A3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Φεβρουάριο</w:t>
      </w:r>
      <w:r w:rsidR="00BD2FCF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B15E15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του 201</w:t>
      </w:r>
      <w:r w:rsidR="0005381F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9</w:t>
      </w:r>
      <w:r w:rsidR="00B15E15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σημειώθηκε μείωση </w:t>
      </w:r>
      <w:r w:rsidR="004B1F79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4.</w:t>
      </w:r>
      <w:r w:rsidR="007B31A3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131</w:t>
      </w:r>
      <w:r w:rsidR="00B15E15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EF1905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ατόμ</w:t>
      </w:r>
      <w:r w:rsidR="00B15E15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ων ή</w:t>
      </w:r>
      <w:r w:rsidR="008D2FF5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 xml:space="preserve"> </w:t>
      </w:r>
      <w:r w:rsidR="007B31A3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13,9</w:t>
      </w:r>
      <w:r w:rsidR="00B15E15" w:rsidRPr="007B31A3">
        <w:rPr>
          <w:rFonts w:asciiTheme="minorHAnsi" w:hAnsiTheme="minorHAnsi" w:cs="Arial"/>
          <w:b w:val="0"/>
          <w:color w:val="auto"/>
          <w:sz w:val="22"/>
          <w:szCs w:val="22"/>
          <w:shd w:val="clear" w:color="auto" w:fill="FFFFFF"/>
          <w:lang w:val="el-GR"/>
        </w:rPr>
        <w:t>%.</w:t>
      </w:r>
      <w:r w:rsidR="00B15E15" w:rsidRPr="007B31A3">
        <w:rPr>
          <w:rStyle w:val="apple-converted-space"/>
          <w:rFonts w:ascii="Arial" w:hAnsi="Arial" w:cs="Arial"/>
          <w:b w:val="0"/>
          <w:color w:val="auto"/>
          <w:sz w:val="22"/>
          <w:szCs w:val="22"/>
          <w:shd w:val="clear" w:color="auto" w:fill="FFFFFF"/>
        </w:rPr>
        <w:t> </w:t>
      </w:r>
    </w:p>
    <w:p w:rsidR="00F8579E" w:rsidRPr="007B31A3" w:rsidRDefault="00296374" w:rsidP="00980BD7">
      <w:pPr>
        <w:spacing w:line="276" w:lineRule="auto"/>
        <w:jc w:val="both"/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</w:pPr>
      <w:r w:rsidRPr="00ED5590">
        <w:rPr>
          <w:rFonts w:asciiTheme="minorHAnsi" w:hAnsiTheme="minorHAnsi" w:cs="Calibri"/>
          <w:b w:val="0"/>
          <w:color w:val="auto"/>
          <w:sz w:val="22"/>
          <w:szCs w:val="22"/>
          <w:lang w:val="el-GR"/>
        </w:rPr>
        <w:t xml:space="preserve">Σύμφωνα με την Έρευνα Εργατικού Δυναμικού, </w:t>
      </w:r>
      <w:r w:rsidR="000364C5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το επίπεδο απασχόλησης </w:t>
      </w:r>
      <w:r w:rsidR="00627DFE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(15+) </w:t>
      </w:r>
      <w:r w:rsidR="000364C5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το</w:t>
      </w:r>
      <w:r w:rsidR="00497F27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 </w:t>
      </w:r>
      <w:r w:rsidR="007B31A3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τέταρτο</w:t>
      </w:r>
      <w:r w:rsidR="00497F27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 τρίμηνο του</w:t>
      </w:r>
      <w:r w:rsidR="000364C5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 201</w:t>
      </w:r>
      <w:r w:rsidR="00497F27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9</w:t>
      </w:r>
      <w:r w:rsidR="000364C5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 αυξήθηκε κατά </w:t>
      </w:r>
      <w:r w:rsidR="00ED5590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13.921</w:t>
      </w:r>
      <w:r w:rsidR="001E6939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 άτομα</w:t>
      </w:r>
      <w:r w:rsidR="000364C5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 σε σύγκριση με το</w:t>
      </w:r>
      <w:r w:rsidR="00497F27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 ίδιο τρίμηνο του</w:t>
      </w:r>
      <w:r w:rsidR="000364C5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 201</w:t>
      </w:r>
      <w:r w:rsidR="00497F27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8</w:t>
      </w:r>
      <w:r w:rsidR="000364C5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, φτάνοντας στα </w:t>
      </w:r>
      <w:r w:rsidR="00ED5590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421.303</w:t>
      </w:r>
      <w:r w:rsidR="00417A11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 </w:t>
      </w:r>
      <w:r w:rsidR="000364C5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άτομα, από </w:t>
      </w:r>
      <w:r w:rsidR="00ED5590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407.382</w:t>
      </w:r>
      <w:r w:rsidR="000364C5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 άτομα που ήταν το</w:t>
      </w:r>
      <w:r w:rsidR="00036556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 </w:t>
      </w:r>
      <w:r w:rsidR="000364C5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201</w:t>
      </w:r>
      <w:r w:rsidR="00627DFE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8</w:t>
      </w:r>
      <w:r w:rsidR="000364C5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. Για την ίδια περίοδο</w:t>
      </w:r>
      <w:r w:rsid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 (τέταρτο τρίμηνο 2018 και 2019)</w:t>
      </w:r>
      <w:r w:rsidR="000364C5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, το ποσοστό απασχόλησης των ατόμων 20-64 χρόνων στο σύνολο του πληθυσμού ηλικίας 20-64 αυξήθηκε στο </w:t>
      </w:r>
      <w:r w:rsidR="00605659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7</w:t>
      </w:r>
      <w:r w:rsidR="00ED5590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6,0</w:t>
      </w:r>
      <w:r w:rsidR="000364C5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% από </w:t>
      </w:r>
      <w:r w:rsidR="00605659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7</w:t>
      </w:r>
      <w:r w:rsidR="00ED5590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4,5</w:t>
      </w:r>
      <w:r w:rsidR="000364C5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%</w:t>
      </w:r>
      <w:r w:rsidR="001E6939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 που ήταν</w:t>
      </w:r>
      <w:r w:rsidR="000364C5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 το 201</w:t>
      </w:r>
      <w:r w:rsidR="00627DFE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8</w:t>
      </w:r>
      <w:r w:rsidR="000364C5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.</w:t>
      </w:r>
      <w:r w:rsidR="00B30504" w:rsidRPr="00ED5590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 </w:t>
      </w:r>
      <w:r w:rsidR="00ED5590" w:rsidRPr="007E74B3">
        <w:rPr>
          <w:rFonts w:asciiTheme="minorHAnsi" w:hAnsiTheme="minorHAnsi"/>
          <w:b w:val="0"/>
          <w:sz w:val="22"/>
          <w:szCs w:val="22"/>
          <w:lang w:val="el-GR"/>
        </w:rPr>
        <w:t xml:space="preserve">Το </w:t>
      </w:r>
      <w:r w:rsidR="00ED5590" w:rsidRPr="00003714">
        <w:rPr>
          <w:rFonts w:asciiTheme="minorHAnsi" w:hAnsiTheme="minorHAnsi"/>
          <w:b w:val="0"/>
          <w:color w:val="auto"/>
          <w:sz w:val="22"/>
          <w:szCs w:val="22"/>
          <w:lang w:val="el-GR"/>
        </w:rPr>
        <w:t xml:space="preserve">ποσοστό απασχόλησης το 2019 (μέσος όρος) διαμορφώθηκε στο 75,7% </w:t>
      </w:r>
      <w:r w:rsidR="00003714" w:rsidRPr="00003714">
        <w:rPr>
          <w:rFonts w:asciiTheme="minorHAnsi" w:hAnsiTheme="minorHAnsi"/>
          <w:b w:val="0"/>
          <w:color w:val="auto"/>
          <w:sz w:val="22"/>
          <w:szCs w:val="22"/>
          <w:lang w:val="el-GR"/>
        </w:rPr>
        <w:t xml:space="preserve">. </w:t>
      </w:r>
      <w:r w:rsidR="00CA4E74" w:rsidRPr="00003714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Σε σχέση με τα προηγούμενα χρόνια </w:t>
      </w:r>
      <w:r w:rsidR="00F8579E" w:rsidRPr="00003714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>το επίπεδο απασχόλησης</w:t>
      </w:r>
      <w:r w:rsidR="007B1033" w:rsidRPr="00003714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 (20-64) το 2018 είχε φτάσει το 73,9%, το 2017 </w:t>
      </w:r>
      <w:r w:rsidR="00B30504" w:rsidRPr="00003714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ήταν 70,8% και το 2016 ήταν </w:t>
      </w:r>
      <w:r w:rsidR="00F8579E" w:rsidRPr="00003714">
        <w:rPr>
          <w:rFonts w:asciiTheme="minorHAnsi" w:hAnsiTheme="minorHAnsi"/>
          <w:b w:val="0"/>
          <w:color w:val="auto"/>
          <w:sz w:val="22"/>
          <w:szCs w:val="22"/>
          <w:u w:color="000000"/>
          <w:lang w:val="el-GR"/>
        </w:rPr>
        <w:t xml:space="preserve"> 68,7%.</w:t>
      </w:r>
    </w:p>
    <w:p w:rsidR="00794AB0" w:rsidRPr="005046D0" w:rsidRDefault="00794AB0" w:rsidP="00C9079F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4"/>
          <w:szCs w:val="4"/>
          <w:lang w:val="el-GR"/>
        </w:rPr>
      </w:pPr>
    </w:p>
    <w:p w:rsidR="00D90A94" w:rsidRPr="005046D0" w:rsidRDefault="00107220" w:rsidP="00107220">
      <w:pPr>
        <w:pStyle w:val="ListParagraph"/>
        <w:shd w:val="clear" w:color="auto" w:fill="E5B8B7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lang w:val="el-GR"/>
        </w:rPr>
      </w:pPr>
      <w:r w:rsidRPr="005046D0">
        <w:rPr>
          <w:rFonts w:ascii="Calibri" w:hAnsi="Calibri" w:cs="Calibri"/>
          <w:color w:val="auto"/>
          <w:lang w:val="el-GR"/>
        </w:rPr>
        <w:t>Β.</w:t>
      </w:r>
      <w:r w:rsidRPr="005046D0">
        <w:rPr>
          <w:rFonts w:ascii="Calibri" w:hAnsi="Calibri" w:cs="Calibri"/>
          <w:color w:val="auto"/>
          <w:lang w:val="el-GR"/>
        </w:rPr>
        <w:tab/>
      </w:r>
      <w:r w:rsidRPr="005046D0">
        <w:rPr>
          <w:rFonts w:ascii="Calibri" w:hAnsi="Calibri" w:cs="Calibri"/>
          <w:caps/>
          <w:color w:val="auto"/>
          <w:lang w:val="el-GR"/>
        </w:rPr>
        <w:t>Ανάλυση</w:t>
      </w:r>
      <w:r w:rsidR="00D90A94" w:rsidRPr="005046D0">
        <w:rPr>
          <w:rFonts w:ascii="Calibri" w:hAnsi="Calibri" w:cs="Calibri"/>
          <w:caps/>
          <w:color w:val="auto"/>
          <w:lang w:val="el-GR"/>
        </w:rPr>
        <w:t xml:space="preserve"> στοιχεί</w:t>
      </w:r>
      <w:r w:rsidRPr="005046D0">
        <w:rPr>
          <w:rFonts w:ascii="Calibri" w:hAnsi="Calibri" w:cs="Calibri"/>
          <w:caps/>
          <w:color w:val="auto"/>
          <w:lang w:val="el-GR"/>
        </w:rPr>
        <w:t>ων</w:t>
      </w:r>
      <w:r w:rsidR="00D90A94" w:rsidRPr="005046D0">
        <w:rPr>
          <w:rFonts w:ascii="Calibri" w:hAnsi="Calibri" w:cs="Calibri"/>
          <w:caps/>
          <w:color w:val="auto"/>
          <w:lang w:val="el-GR"/>
        </w:rPr>
        <w:t xml:space="preserve"> Εγγεγραμμένης Ανεργίας</w:t>
      </w:r>
    </w:p>
    <w:p w:rsidR="00D90A94" w:rsidRPr="005046D0" w:rsidRDefault="00D90A94" w:rsidP="00107220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9E1E69" w:rsidRPr="009E1E69" w:rsidRDefault="009E1E69" w:rsidP="009E1E69">
      <w:pPr>
        <w:pStyle w:val="ListParagraph"/>
        <w:numPr>
          <w:ilvl w:val="0"/>
          <w:numId w:val="47"/>
        </w:numPr>
        <w:spacing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9E1E69">
        <w:rPr>
          <w:rFonts w:ascii="Calibri" w:eastAsia="Calibri" w:hAnsi="Calibri" w:cs="Arial"/>
          <w:i/>
          <w:iCs/>
          <w:color w:val="auto"/>
          <w:lang w:val="el-GR"/>
        </w:rPr>
        <w:t xml:space="preserve">Σύγκριση μεταξύ Φεβρουαρίου 2019 και 2020 </w:t>
      </w:r>
      <w:r w:rsidRPr="009E1E69"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  <w:t xml:space="preserve"> (</w:t>
      </w:r>
      <w:r w:rsidRPr="009E1E69">
        <w:rPr>
          <w:rFonts w:ascii="Calibri" w:eastAsia="Calibri" w:hAnsi="Calibri" w:cs="Arial"/>
          <w:i/>
          <w:iCs/>
          <w:color w:val="auto"/>
          <w:sz w:val="22"/>
          <w:szCs w:val="22"/>
          <w:u w:val="single"/>
          <w:lang w:val="el-GR"/>
        </w:rPr>
        <w:t>ετήσια σύγκριση</w:t>
      </w:r>
      <w:r w:rsidRPr="009E1E69"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  <w:t>):</w:t>
      </w:r>
    </w:p>
    <w:p w:rsidR="009E1E69" w:rsidRPr="009E1E69" w:rsidRDefault="009E1E69" w:rsidP="009E1E69">
      <w:pPr>
        <w:spacing w:line="276" w:lineRule="auto"/>
        <w:jc w:val="both"/>
        <w:rPr>
          <w:rFonts w:ascii="Calibri" w:eastAsia="Calibri" w:hAnsi="Calibri" w:cs="Arial"/>
          <w:i/>
          <w:iCs/>
          <w:color w:val="auto"/>
          <w:sz w:val="16"/>
          <w:szCs w:val="16"/>
          <w:lang w:val="el-GR"/>
        </w:rPr>
      </w:pPr>
    </w:p>
    <w:p w:rsidR="009E1E69" w:rsidRPr="009E1E69" w:rsidRDefault="009E1E69" w:rsidP="009E1E69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9E1E69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Μείωση του αριθμού </w:t>
      </w:r>
      <w:r w:rsidRPr="009E1E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των εγγεγραμμένων ανέργων σε 25.620 άτομα από 29.751 τον αντίστοιχο μήνα του 2019 (μείωση κατά 14% ή 4.131 άτομα). Επισημαίνεται η συνεχής καθοδική τάση της μηνιαίας εγγεγραμμένης ανεργίας τα τελευταία τέσσερα χρόνια, όπως επίσης και το γεγονός ότι ο αριθμός των εγγεγραμμένων ανέργων κατά τον Φεβρουάριο του 2020 είναι χαμηλότερος από τον αριθμό των εγγεγραμμένων ανέργων κατά τον Φεβρουάριο του 2011 που ήταν 29.806 άτομα.</w:t>
      </w:r>
    </w:p>
    <w:p w:rsidR="009E1E69" w:rsidRPr="009E1E69" w:rsidRDefault="009E1E69" w:rsidP="009E1E69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9E1E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9E1E69">
        <w:rPr>
          <w:rFonts w:ascii="Calibri" w:eastAsia="Calibri" w:hAnsi="Calibri" w:cs="Arial"/>
          <w:color w:val="auto"/>
          <w:sz w:val="22"/>
          <w:szCs w:val="22"/>
          <w:lang w:val="el-GR"/>
        </w:rPr>
        <w:t>φύλ</w:t>
      </w:r>
      <w:r w:rsidRPr="009E1E69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ο,</w:t>
      </w:r>
      <w:r w:rsidRPr="009E1E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ο αριθμός των άνεργων αντρών ανήλθε στα 11.203 άτομα, ενώ ο αριθμός των ανέργων γυναικών ανήλθε στα 14.417 άτομα. Σε σχέση με τον ίδιο μήνα πέρσι, ο αριθμός των ανέργων αντρών μειώθηκε κατά 2.152 άτομα ή 16% και των γυναικών μειώθηκε κατά 1.979 άτομα ή 12%. </w:t>
      </w:r>
      <w:r w:rsidRPr="009E1E69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εγγεγραμμένων ανέργων (σύνολο και κατά φύλο) τους τελευταίους 12 μήνες</w:t>
      </w:r>
      <w:r w:rsidRPr="009E1E69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>.</w:t>
      </w:r>
    </w:p>
    <w:p w:rsidR="009E1E69" w:rsidRPr="009E1E69" w:rsidRDefault="009E1E69" w:rsidP="009E1E69">
      <w:pPr>
        <w:spacing w:after="200" w:line="276" w:lineRule="auto"/>
        <w:ind w:left="720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4787660" cy="2579298"/>
            <wp:effectExtent l="0" t="0" r="13335" b="12065"/>
            <wp:docPr id="16" name="Chart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1E69" w:rsidRPr="009E1E69" w:rsidRDefault="009E1E69" w:rsidP="009E1E69">
      <w:pPr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9E1E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Η μεγαλύτερη αριθμητική </w:t>
      </w:r>
      <w:r w:rsidRPr="009E1E69">
        <w:rPr>
          <w:rFonts w:ascii="Calibri" w:eastAsia="Calibri" w:hAnsi="Calibri" w:cs="Arial"/>
          <w:b w:val="0"/>
          <w:bCs w:val="0"/>
          <w:i/>
          <w:color w:val="auto"/>
          <w:sz w:val="22"/>
          <w:szCs w:val="22"/>
          <w:lang w:val="el-GR"/>
        </w:rPr>
        <w:t xml:space="preserve">μείωση </w:t>
      </w:r>
      <w:r w:rsidRPr="009E1E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παρου</w:t>
      </w:r>
      <w:r w:rsidRPr="009E1E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στις </w:t>
      </w:r>
      <w:r w:rsidRPr="009E1E69">
        <w:rPr>
          <w:rFonts w:ascii="Calibri" w:eastAsia="Calibri" w:hAnsi="Calibri" w:cs="Arial"/>
          <w:color w:val="auto"/>
          <w:sz w:val="22"/>
          <w:szCs w:val="22"/>
          <w:lang w:val="el-GR"/>
        </w:rPr>
        <w:t>επαρχίες</w:t>
      </w:r>
      <w:r w:rsidRPr="009E1E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Λευκωσίας, Λεμεσού (κατά 1.691 άτομα και 1.059 άτομα αντίστοιχα), και ακολουθούσαν οι επαρχίες Λάρνακας, Πάφου και Αμμοχώστου (κατά 748 άτομα, 619 άτομα και 14 άτομα αντίστοιχα). </w:t>
      </w:r>
      <w:r w:rsidRPr="009E1E69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επαρχία τους τελευταίους 12 μήνες. Σημειώνεται ότι η Επαρχία Αμμοχώστου συγκεντρώνει το μεγαλύτερο αριθμό ανέργων από όλες τις Επαρχίες (6.335 άτομα).</w:t>
      </w:r>
    </w:p>
    <w:p w:rsidR="009E1E69" w:rsidRPr="009E1E69" w:rsidRDefault="009E1E69" w:rsidP="009E1E69">
      <w:pPr>
        <w:spacing w:after="200" w:line="276" w:lineRule="auto"/>
        <w:ind w:left="720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4848045" cy="2389517"/>
            <wp:effectExtent l="0" t="0" r="10160" b="10795"/>
            <wp:docPr id="15" name="Char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1E69" w:rsidRPr="009E1E69" w:rsidRDefault="009E1E69" w:rsidP="009E1E69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9E1E69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μειώσεις κατά </w:t>
      </w:r>
      <w:r w:rsidRPr="009E1E69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9E1E69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softHyphen/>
        <w:t>τητα</w:t>
      </w:r>
      <w:r w:rsidRPr="009E1E69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ς</w:t>
      </w:r>
      <w:r w:rsidRPr="009E1E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2019 παρουσιάστηκαν στον τομέα των Νεοεισερχομένων (κατά 785 άτομα), </w:t>
      </w:r>
      <w:r w:rsidRPr="009E1E69">
        <w:rPr>
          <w:rFonts w:ascii="Calibri" w:hAnsi="Calibri" w:cs="Arial"/>
          <w:color w:val="auto"/>
          <w:sz w:val="22"/>
          <w:szCs w:val="22"/>
          <w:lang w:val="el-GR"/>
        </w:rPr>
        <w:t xml:space="preserve"> </w:t>
      </w:r>
      <w:r w:rsidRPr="009E1E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στους τομείς του Εμπορίου (κατά 607 άτομα), στον τομέα των Κατασκευών (κατά 603 άτομα), στον τομέα της Δημόσιας Διοίκησης (κατά 434 άτομα), στον τομέα Ξενοδοχείων (κατά 396 άτομα), της μεταποίησης ( κατά 325 άτομα), των Άλλων Υπηρεσιών (κατά 305 άτομα), και στον τομέα των Τραπεζών (κατά 294 άτομα). </w:t>
      </w:r>
      <w:r w:rsidRPr="009E1E69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μήνες. Η μεγαλύτερη συγκέντρωση ανέργων  έχει καταγραφτεί στον τομέα των Ξενοδοχείων (9.214 άτομα).</w:t>
      </w:r>
    </w:p>
    <w:p w:rsidR="009E1E69" w:rsidRPr="009E1E69" w:rsidRDefault="009E1E69" w:rsidP="009E1E69">
      <w:p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4908430" cy="2872596"/>
            <wp:effectExtent l="0" t="0" r="26035" b="23495"/>
            <wp:docPr id="14" name="Char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E1E69" w:rsidRPr="009E1E69" w:rsidRDefault="009E1E69" w:rsidP="009E1E69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9E1E69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μειώσεις κατά </w:t>
      </w:r>
      <w:r w:rsidRPr="009E1E69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επαγγελματική κατηγορία</w:t>
      </w:r>
      <w:r w:rsidRPr="009E1E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2019 παρουσιάστηκαν</w:t>
      </w:r>
      <w:r w:rsidRPr="009E1E69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ανάμεσα στους Ανειδίκευτους εργάτες (κατά 822 άτομα), στους Νεοεισερχόμενους (κατά 785 άτομα), στους Υπαλλήλους Υπηρεσιών και πωλητές (κατά 777 άτομα), στους Υπαλλήλους Γραφείου (κατά 700 άτομα), και </w:t>
      </w:r>
      <w:r w:rsidRPr="009E1E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στους Ειδικευμένους Τεχνίτες (κατά 483 άτομα). </w:t>
      </w:r>
      <w:r w:rsidRPr="009E1E69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επαγγελματική κατηγορία τους τελευταίους 12 μήνες. Η μεγαλύτερη συγκέντρωση ανέργων έχει καταγραφτεί στην επαγγελματική κατηγορία των Υπαλλήλων Υπηρεσιών (8.305 άτομα).</w:t>
      </w:r>
    </w:p>
    <w:p w:rsidR="009E1E69" w:rsidRPr="009E1E69" w:rsidRDefault="009E1E69" w:rsidP="009E1E69">
      <w:p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4908430" cy="2682815"/>
            <wp:effectExtent l="0" t="0" r="26035" b="22860"/>
            <wp:docPr id="13" name="Char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E1E69" w:rsidRPr="009E1E69" w:rsidRDefault="009E1E69" w:rsidP="009E1E69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  <w:r w:rsidRPr="009E1E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μειώσεις παρουσιάστηκαν στις </w:t>
      </w:r>
      <w:r w:rsidRPr="009E1E69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ηλικιακές ομάδες</w:t>
      </w:r>
      <w:r w:rsidRPr="009E1E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50-59 ετών (μείωση κατά 1.063 άτομα), </w:t>
      </w:r>
      <w:r w:rsidRPr="009E1E69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και 30-39 ετών (μείωση κατά 1.059 άτομα),</w:t>
      </w:r>
      <w:r w:rsidRPr="009E1E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και ακολουθούσαν οι ηλικιακές ομάδες 40-49 ετών (μείωση κατά 661 άτομα) και</w:t>
      </w:r>
      <w:r w:rsidRPr="009E1E69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</w:t>
      </w:r>
      <w:r w:rsidRPr="009E1E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25-29 ετών (μείωση κατά 601 άτομα)</w:t>
      </w:r>
      <w:r w:rsidRPr="009E1E69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. Στο διάγραμμα που ακολουθεί παρουσιάζεται η διακύμανση του αριθμού των ανέργων κατά ηλικιακή ομάδα τους τελευταίους 12 </w:t>
      </w:r>
      <w:r w:rsidRPr="009E1E69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lastRenderedPageBreak/>
        <w:t>μήνες.</w:t>
      </w:r>
      <w:r w:rsidRPr="009E1E69">
        <w:rPr>
          <w:rFonts w:eastAsia="Calibri"/>
          <w:noProof/>
          <w:color w:val="auto"/>
          <w:lang w:val="el-GR"/>
        </w:rPr>
        <w:t xml:space="preserve"> </w:t>
      </w:r>
      <w:r w:rsidRPr="009E1E69">
        <w:rPr>
          <w:rFonts w:ascii="Calibri" w:eastAsia="Calibri" w:hAnsi="Calibri" w:cs="Calibri"/>
          <w:b w:val="0"/>
          <w:noProof/>
          <w:color w:val="auto"/>
          <w:lang w:val="el-GR"/>
        </w:rPr>
        <w:t>Η μεγαλύτερη συγκέντρωση ανέργων καταγράφτηκε στην ηλικιακή ομάδα των 30-39 ετών (6.656 άτομα).</w:t>
      </w:r>
    </w:p>
    <w:p w:rsidR="009E1E69" w:rsidRPr="009E1E69" w:rsidRDefault="009E1E69" w:rsidP="009E1E69">
      <w:pPr>
        <w:spacing w:after="200" w:line="276" w:lineRule="auto"/>
        <w:ind w:left="360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4994694" cy="2570672"/>
            <wp:effectExtent l="0" t="0" r="15875" b="20320"/>
            <wp:docPr id="12" name="Char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E1E69" w:rsidRPr="009E1E69" w:rsidRDefault="009E1E69" w:rsidP="009E1E69">
      <w:pPr>
        <w:numPr>
          <w:ilvl w:val="0"/>
          <w:numId w:val="1"/>
        </w:numPr>
        <w:spacing w:after="200" w:line="276" w:lineRule="auto"/>
        <w:ind w:left="426"/>
        <w:jc w:val="both"/>
        <w:rPr>
          <w:rFonts w:eastAsia="Calibri"/>
          <w:b w:val="0"/>
          <w:color w:val="auto"/>
          <w:lang w:val="el-GR"/>
        </w:rPr>
      </w:pPr>
      <w:r w:rsidRPr="009E1E69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για περισσότερο από 6 μήνες έφτασε στα 6.133 άτομα (μείωση κατά 2.138 άτομα σε σχέση με τον ίδιο μήνα πέρσι) και αντιπροσωπεύει το 24% του συνόλου των εγγεγραμμένων ανέργων. Ο αριθμός των ανέργων που ήταν εγγεγραμμένοι στα γραφεία της ΔΥΑ για </w:t>
      </w:r>
      <w:r w:rsidRPr="009E1E69">
        <w:rPr>
          <w:rFonts w:ascii="Calibri" w:eastAsia="Calibri" w:hAnsi="Calibri" w:cs="Arial"/>
          <w:color w:val="auto"/>
          <w:sz w:val="22"/>
          <w:szCs w:val="22"/>
          <w:lang w:val="el-GR"/>
        </w:rPr>
        <w:t>περισσότερο από 12 μήνες</w:t>
      </w:r>
      <w:r w:rsidRPr="009E1E69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έφτασε τα 3.369 άτομα (μείωση κατά 1.802 άτομα σε σχέση με τον ίδιο μήνα πέρσι) και αντιπροσωπεύει το 13% του συνόλου των εγγεγραμμένων ανέργων. Στο διάγραμμα που ακολουθεί παρουσιάζεται η διακύμανση του αριθμού των ανέργων κατά διάρκεια εγγραφής τους τελευταίους 12 μήνες. Επισημαίνεται ότι, το 34% των ανέργων (8.651 άτομα)  είχαν διάρκεια ανεργίας </w:t>
      </w:r>
      <w:r w:rsidRPr="009E1E69">
        <w:rPr>
          <w:rFonts w:ascii="Calibri" w:eastAsia="Calibri" w:hAnsi="Calibri" w:cs="Arial"/>
          <w:color w:val="auto"/>
          <w:sz w:val="22"/>
          <w:szCs w:val="22"/>
          <w:lang w:val="el-GR"/>
        </w:rPr>
        <w:t>μέχρι 3 μήνες.</w:t>
      </w:r>
    </w:p>
    <w:p w:rsidR="009E1E69" w:rsidRPr="009E1E69" w:rsidRDefault="009E1E69" w:rsidP="009E1E69">
      <w:pPr>
        <w:spacing w:line="276" w:lineRule="auto"/>
        <w:ind w:left="426"/>
        <w:jc w:val="both"/>
        <w:rPr>
          <w:rFonts w:eastAsia="Calibri"/>
          <w:b w:val="0"/>
          <w:color w:val="auto"/>
          <w:lang w:val="el-GR"/>
        </w:rPr>
      </w:pPr>
      <w:r>
        <w:rPr>
          <w:rFonts w:eastAsia="Calibri"/>
          <w:noProof/>
        </w:rPr>
        <w:drawing>
          <wp:inline distT="0" distB="0" distL="0" distR="0" wp14:anchorId="4ED9DB84" wp14:editId="16C7294D">
            <wp:extent cx="5089585" cy="2846717"/>
            <wp:effectExtent l="0" t="0" r="15875" b="10795"/>
            <wp:docPr id="11" name="Char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E1E69" w:rsidRPr="009E1E69" w:rsidRDefault="009E1E69" w:rsidP="009E1E69">
      <w:pPr>
        <w:spacing w:line="276" w:lineRule="auto"/>
        <w:ind w:left="426"/>
        <w:jc w:val="both"/>
        <w:rPr>
          <w:rFonts w:eastAsia="Calibri"/>
          <w:b w:val="0"/>
          <w:color w:val="auto"/>
          <w:lang w:val="el-GR"/>
        </w:rPr>
      </w:pPr>
    </w:p>
    <w:p w:rsidR="009E1E69" w:rsidRPr="009E1E69" w:rsidRDefault="009E1E69" w:rsidP="009E1E69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9E1E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</w:t>
      </w:r>
      <w:r w:rsidRPr="009E1E69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Pr="009E1E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Pr="009E1E69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πλειοψηφία </w:t>
      </w:r>
      <w:r w:rsidRPr="009E1E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του συνόλου των ανέργων με 15.686 άτομα (61%). Ο αντίστοιχος αριθμός τον ίδιο μήνα πέρσι ήταν 18.983  άτομα (64%). Από το σύνολο των ανέργων οι 6.870 (27%) ήταν </w:t>
      </w:r>
      <w:r w:rsidRPr="009E1E69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Ευρωπαίοι </w:t>
      </w:r>
      <w:r w:rsidRPr="009E1E69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lastRenderedPageBreak/>
        <w:t>πολίτες</w:t>
      </w:r>
      <w:r w:rsidRPr="009E1E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. Ο αντίστοιχος αριθμός τον ίδιο μήνα πέρσι ήταν 7.095  (24% του συνόλου των ανέργων). Σημειώνεται ότι οι μεγαλύτερες αριθμητικές μειώσεις σε σύγκριση με τον ίδιο μήνα πέρσι σημειώθηκαν ανάμεσα στους Ελληνοκύπριους κατά 3.297 άτομα ή 17%, και των Ποντίων κατά 302 άτομα ή 26%.</w:t>
      </w:r>
    </w:p>
    <w:p w:rsidR="009E1E69" w:rsidRPr="009E1E69" w:rsidRDefault="009E1E69" w:rsidP="009E1E69">
      <w:pPr>
        <w:spacing w:after="200" w:line="276" w:lineRule="auto"/>
        <w:ind w:left="720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4770408" cy="3036498"/>
            <wp:effectExtent l="0" t="0" r="11430" b="12065"/>
            <wp:docPr id="10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E1E69" w:rsidRPr="009E1E69" w:rsidRDefault="009E1E69" w:rsidP="009E1E69">
      <w:pPr>
        <w:spacing w:line="276" w:lineRule="auto"/>
        <w:ind w:left="720"/>
        <w:jc w:val="both"/>
        <w:rPr>
          <w:rFonts w:ascii="Calibri" w:hAnsi="Calibri" w:cs="Arial"/>
          <w:color w:val="auto"/>
          <w:sz w:val="16"/>
          <w:szCs w:val="16"/>
          <w:lang w:val="el-GR"/>
        </w:rPr>
      </w:pPr>
    </w:p>
    <w:p w:rsidR="009E1E69" w:rsidRPr="009E1E69" w:rsidRDefault="009E1E69" w:rsidP="009E1E69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  <w:r w:rsidRPr="009E1E6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Από τους εγγεγραμμένους άνεργους, 12.391</w:t>
      </w:r>
      <w:r w:rsidRPr="009E1E69">
        <w:rPr>
          <w:rFonts w:ascii="Calibri" w:hAnsi="Calibri" w:cs="Arial"/>
          <w:color w:val="auto"/>
          <w:sz w:val="20"/>
          <w:szCs w:val="20"/>
          <w:lang w:val="el-GR"/>
        </w:rPr>
        <w:t xml:space="preserve"> </w:t>
      </w:r>
      <w:r w:rsidRPr="009E1E6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άτομα (48%) είναι </w:t>
      </w:r>
      <w:r w:rsidRPr="009E1E69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απόφοιτοι δευτεροβάθμιας γενικής ή τεχνικής</w:t>
      </w:r>
      <w:r w:rsidRPr="009E1E6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9E1E69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εκπαίδευσης,</w:t>
      </w:r>
      <w:r w:rsidRPr="009E1E6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ακολουθούν οι απόφοιτοι πρωτοβάθμιας εκπαίδευσης 6.812 άτομα  (27%), οι απόφοιτοι με τριτοβάθμια εκπαίδευση 6.258 άτομα  (24%), και τέλος 159 άτομα (1%)  χωρίς μόρφωση. Στο διάγραμμα που ακολουθεί παρουσιάζεται η διακύμανση του αριθμού των ανέργων κατά μορφωτικό επίπεδο τους τελευταίους 12 μήνες.</w:t>
      </w:r>
    </w:p>
    <w:p w:rsidR="009E1E69" w:rsidRPr="009E1E69" w:rsidRDefault="009E1E69" w:rsidP="009E1E69">
      <w:pPr>
        <w:spacing w:line="276" w:lineRule="auto"/>
        <w:ind w:left="720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</w:p>
    <w:p w:rsidR="009E1E69" w:rsidRPr="009E1E69" w:rsidRDefault="009E1E69" w:rsidP="009E1E69">
      <w:pPr>
        <w:tabs>
          <w:tab w:val="left" w:pos="3400"/>
        </w:tabs>
        <w:spacing w:after="200" w:line="276" w:lineRule="auto"/>
        <w:ind w:left="567"/>
        <w:rPr>
          <w:rFonts w:ascii="Calibri" w:eastAsia="Calibri" w:hAnsi="Calibri" w:cs="Arial"/>
          <w:i/>
          <w:iCs/>
          <w:color w:val="auto"/>
          <w:sz w:val="22"/>
          <w:szCs w:val="22"/>
        </w:rPr>
      </w:pPr>
      <w:r>
        <w:rPr>
          <w:rFonts w:eastAsia="Calibri"/>
          <w:noProof/>
        </w:rPr>
        <w:drawing>
          <wp:inline distT="0" distB="0" distL="0" distR="0">
            <wp:extent cx="4917056" cy="2829464"/>
            <wp:effectExtent l="0" t="0" r="17145" b="9525"/>
            <wp:docPr id="9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E1E69" w:rsidRPr="009E1E69" w:rsidRDefault="009E1E69" w:rsidP="009E1E69">
      <w:pPr>
        <w:tabs>
          <w:tab w:val="left" w:pos="3400"/>
        </w:tabs>
        <w:spacing w:after="200" w:line="276" w:lineRule="auto"/>
        <w:ind w:left="360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  <w:lastRenderedPageBreak/>
        <w:t>2</w:t>
      </w:r>
      <w:r w:rsidRPr="009E1E69"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  <w:t>. Σύγκριση μεταξύ Ιανουαρίου και Φεβρουαρίου 2020 (</w:t>
      </w:r>
      <w:r w:rsidRPr="009E1E69">
        <w:rPr>
          <w:rFonts w:ascii="Calibri" w:eastAsia="Calibri" w:hAnsi="Calibri" w:cs="Arial"/>
          <w:i/>
          <w:iCs/>
          <w:color w:val="auto"/>
          <w:sz w:val="22"/>
          <w:szCs w:val="22"/>
          <w:u w:val="single"/>
          <w:lang w:val="el-GR"/>
        </w:rPr>
        <w:t>μηνιαία σύγκριση</w:t>
      </w:r>
      <w:r w:rsidRPr="009E1E69"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  <w:t>):</w:t>
      </w:r>
    </w:p>
    <w:p w:rsidR="009E1E69" w:rsidRPr="009E1E69" w:rsidRDefault="009E1E69" w:rsidP="009E1E69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9E1E69">
        <w:rPr>
          <w:rFonts w:ascii="Calibri" w:eastAsia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Τον Φεβρουάριο ο</w:t>
      </w:r>
      <w:r w:rsidRPr="009E1E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αριθμός των εγγεγραμμένων ανέργων μειώθηκε</w:t>
      </w:r>
      <w:r w:rsidRPr="009E1E69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 </w:t>
      </w:r>
      <w:r w:rsidRPr="009E1E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594 άτομα (ή 2,3%) σε σύγκριση με τον προηγού</w:t>
      </w:r>
      <w:r w:rsidRPr="009E1E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>μενο μήνα.</w:t>
      </w:r>
    </w:p>
    <w:p w:rsidR="009E1E69" w:rsidRPr="009E1E69" w:rsidRDefault="009E1E69" w:rsidP="009E1E69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9E1E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φύλο οι άντρες μειώθηκαν κατά 319 άτομα και οι γυναίκες κατά 275 άτομα. </w:t>
      </w:r>
    </w:p>
    <w:p w:rsidR="009E1E69" w:rsidRPr="009E1E69" w:rsidRDefault="009E1E69" w:rsidP="009E1E69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9E1E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ηλικία, η μεγαλύτερη μείωση παρουσιάστηκε στην ηλικιακή ομάδα 50-59 χρονών κατά 201 άτομα.</w:t>
      </w:r>
    </w:p>
    <w:p w:rsidR="009E1E69" w:rsidRPr="009E1E69" w:rsidRDefault="009E1E69" w:rsidP="009E1E69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9E1E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εθνότητα, η μεγαλύτερη μείωση παρατηρήθηκε ανάμεσα στους Ελληνοκύπριους κατά 312 άτομα. </w:t>
      </w:r>
    </w:p>
    <w:p w:rsidR="009E1E69" w:rsidRPr="009E1E69" w:rsidRDefault="009E1E69" w:rsidP="009E1E69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9E1E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διάρκεια ανεργίας, η μεγαλύτερη αύξηση παρουσιάστηκε στον αριθμό των ανέργων με διάρκεια ανεργίας από 3 μέχρι 6 μήνες κατά 5.981 άτομα, ενώ η μεγαλύτερη μείωση παρουσιάστηκε στον αριθμό των ανέργων με διάρκεια ανεργίας 15 ημέρες μέχρι 3 μήνες κατά 6.114 άτομα.</w:t>
      </w:r>
    </w:p>
    <w:p w:rsidR="009E1E69" w:rsidRPr="009E1E69" w:rsidRDefault="009E1E69" w:rsidP="009E1E69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9E1E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τομέα οικονομικής δραστηριότητας, η μεγαλύτερη μείωση παρατηρήθηκε στον </w:t>
      </w:r>
      <w:r w:rsidRPr="009E1E69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τομέα των ξενοδοχείων κατά 418 άτομα, στον τομέα των μεταφορών κατά 85 άτομα και στον τομέα της δημόσιας διοίκησης κατά 82 άτομα.</w:t>
      </w:r>
    </w:p>
    <w:p w:rsidR="009E1E69" w:rsidRPr="009E1E69" w:rsidRDefault="009E1E69" w:rsidP="009E1E69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9E1E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επαρχία, η μεγαλύτερη </w:t>
      </w:r>
      <w:r w:rsidRPr="009E1E69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μείωση</w:t>
      </w:r>
      <w:r w:rsidRPr="009E1E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καταγράφηκε </w:t>
      </w:r>
      <w:r w:rsidRPr="009E1E69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στην επαρχία Πάφου κατά 242 άτομα και στην επαρχία Αμμοχώστου κατά 189</w:t>
      </w:r>
      <w:r w:rsidRPr="009E1E6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άτομα.</w:t>
      </w:r>
    </w:p>
    <w:p w:rsidR="009E1E69" w:rsidRPr="009E1E69" w:rsidRDefault="009E1E69" w:rsidP="009E1E69">
      <w:pPr>
        <w:rPr>
          <w:rFonts w:ascii="Calibri" w:hAnsi="Calibri" w:cs="Arial"/>
          <w:b w:val="0"/>
          <w:bCs w:val="0"/>
          <w:i/>
          <w:iCs/>
          <w:color w:val="auto"/>
          <w:sz w:val="22"/>
          <w:szCs w:val="22"/>
          <w:lang w:val="el-GR"/>
        </w:rPr>
      </w:pPr>
    </w:p>
    <w:p w:rsidR="009E1E69" w:rsidRPr="009E1E69" w:rsidRDefault="009E1E69" w:rsidP="009E1E69">
      <w:pPr>
        <w:rPr>
          <w:rFonts w:ascii="Calibri" w:hAnsi="Calibri" w:cs="Arial"/>
          <w:bCs w:val="0"/>
          <w:i/>
          <w:iCs/>
          <w:color w:val="auto"/>
          <w:sz w:val="22"/>
          <w:szCs w:val="22"/>
          <w:lang w:val="el-GR"/>
        </w:rPr>
      </w:pPr>
      <w:r>
        <w:rPr>
          <w:rFonts w:ascii="Calibri" w:hAnsi="Calibri" w:cs="Arial"/>
          <w:bCs w:val="0"/>
          <w:i/>
          <w:iCs/>
          <w:color w:val="auto"/>
          <w:sz w:val="22"/>
          <w:szCs w:val="22"/>
          <w:lang w:val="el-GR"/>
        </w:rPr>
        <w:t>3</w:t>
      </w:r>
      <w:r w:rsidRPr="009E1E69">
        <w:rPr>
          <w:rFonts w:ascii="Calibri" w:hAnsi="Calibri" w:cs="Arial"/>
          <w:bCs w:val="0"/>
          <w:i/>
          <w:iCs/>
          <w:color w:val="auto"/>
          <w:sz w:val="22"/>
          <w:szCs w:val="22"/>
          <w:lang w:val="el-GR"/>
        </w:rPr>
        <w:t>. Νέες Εγγραφές</w:t>
      </w:r>
      <w:r w:rsidRPr="009E1E69">
        <w:rPr>
          <w:rFonts w:ascii="Calibri" w:hAnsi="Calibri" w:cs="Arial"/>
          <w:bCs w:val="0"/>
          <w:i/>
          <w:iCs/>
          <w:color w:val="auto"/>
          <w:sz w:val="22"/>
          <w:szCs w:val="22"/>
          <w:vertAlign w:val="superscript"/>
          <w:lang w:val="el-GR"/>
        </w:rPr>
        <w:footnoteReference w:id="1"/>
      </w:r>
      <w:r w:rsidRPr="009E1E69">
        <w:rPr>
          <w:rFonts w:ascii="Calibri" w:hAnsi="Calibri" w:cs="Arial"/>
          <w:bCs w:val="0"/>
          <w:i/>
          <w:iCs/>
          <w:color w:val="auto"/>
          <w:sz w:val="22"/>
          <w:szCs w:val="22"/>
          <w:lang w:val="el-GR"/>
        </w:rPr>
        <w:t xml:space="preserve"> Ανέργων κατά Επαρχία και μήνα</w:t>
      </w:r>
    </w:p>
    <w:p w:rsidR="009E1E69" w:rsidRPr="009E1E69" w:rsidRDefault="009E1E69" w:rsidP="009E1E69">
      <w:pPr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</w:p>
    <w:p w:rsidR="009E1E69" w:rsidRPr="009E1E69" w:rsidRDefault="009E1E69" w:rsidP="009E1E69">
      <w:pPr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  <w:r w:rsidRPr="009E1E69"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  <w:t>Στον πιο κάτω πίνακα παρατίθενται ο αριθμός των νέων εγγραφών ανέργων κατά επαρχία και μήνα:</w:t>
      </w:r>
    </w:p>
    <w:p w:rsidR="009E1E69" w:rsidRPr="009E1E69" w:rsidRDefault="009E1E69" w:rsidP="009E1E69">
      <w:pPr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p w:rsidR="009E1E69" w:rsidRPr="009E1E69" w:rsidRDefault="009E1E69" w:rsidP="009E1E69">
      <w:pPr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p w:rsidR="009E1E69" w:rsidRPr="009E1E69" w:rsidRDefault="009E1E69" w:rsidP="009E1E69">
      <w:pPr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tbl>
      <w:tblPr>
        <w:tblW w:w="7273" w:type="dxa"/>
        <w:jc w:val="center"/>
        <w:tblInd w:w="5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4"/>
        <w:gridCol w:w="1843"/>
        <w:gridCol w:w="1843"/>
        <w:gridCol w:w="1843"/>
      </w:tblGrid>
      <w:tr w:rsidR="009E1E69" w:rsidRPr="009E1E69" w:rsidTr="00F00456">
        <w:trPr>
          <w:trHeight w:val="98"/>
          <w:jc w:val="center"/>
        </w:trPr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1E69" w:rsidRPr="009E1E69" w:rsidRDefault="009E1E69" w:rsidP="009E1E69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9" w:rsidRPr="009E1E69" w:rsidRDefault="009E1E69" w:rsidP="009E1E69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9E1E69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Δεκέμβριος 2019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9" w:rsidRPr="009E1E69" w:rsidRDefault="009E1E69" w:rsidP="009E1E69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9E1E69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Ιανουάριος 2020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9" w:rsidRPr="009E1E69" w:rsidRDefault="009E1E69" w:rsidP="009E1E69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9E1E69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Φεβρουάριος 2020</w:t>
            </w:r>
          </w:p>
        </w:tc>
      </w:tr>
      <w:tr w:rsidR="009E1E69" w:rsidRPr="009E1E69" w:rsidTr="00F00456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1E69" w:rsidRPr="009E1E69" w:rsidRDefault="009E1E69" w:rsidP="009E1E69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9E1E69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Λευκωσία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9" w:rsidRPr="009E1E69" w:rsidRDefault="009E1E69" w:rsidP="009E1E69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9E1E69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9" w:rsidRPr="009E1E69" w:rsidRDefault="009E1E69" w:rsidP="009E1E69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9E1E69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1770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9" w:rsidRPr="009E1E69" w:rsidRDefault="009E1E69" w:rsidP="009E1E69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9E1E69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1373</w:t>
            </w:r>
          </w:p>
        </w:tc>
      </w:tr>
      <w:tr w:rsidR="009E1E69" w:rsidRPr="009E1E69" w:rsidTr="00F00456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1E69" w:rsidRPr="009E1E69" w:rsidRDefault="009E1E69" w:rsidP="009E1E69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9E1E69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9" w:rsidRPr="009E1E69" w:rsidRDefault="009E1E69" w:rsidP="009E1E69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9E1E69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9" w:rsidRPr="009E1E69" w:rsidRDefault="009E1E69" w:rsidP="009E1E69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9E1E69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9" w:rsidRPr="009E1E69" w:rsidRDefault="009E1E69" w:rsidP="009E1E69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9E1E69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791</w:t>
            </w:r>
          </w:p>
        </w:tc>
      </w:tr>
      <w:tr w:rsidR="009E1E69" w:rsidRPr="009E1E69" w:rsidTr="00F00456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1E69" w:rsidRPr="009E1E69" w:rsidRDefault="009E1E69" w:rsidP="009E1E69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9E1E69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Αμμόχωστος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9" w:rsidRPr="009E1E69" w:rsidRDefault="009E1E69" w:rsidP="009E1E69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9E1E69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9" w:rsidRPr="009E1E69" w:rsidRDefault="009E1E69" w:rsidP="009E1E69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9E1E69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695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9" w:rsidRPr="009E1E69" w:rsidRDefault="009E1E69" w:rsidP="009E1E69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9E1E69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315</w:t>
            </w:r>
          </w:p>
        </w:tc>
      </w:tr>
      <w:tr w:rsidR="009E1E69" w:rsidRPr="009E1E69" w:rsidTr="00F00456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1E69" w:rsidRPr="009E1E69" w:rsidRDefault="009E1E69" w:rsidP="009E1E69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9E1E69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Λεμεσός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9" w:rsidRPr="009E1E69" w:rsidRDefault="009E1E69" w:rsidP="009E1E69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9E1E69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9" w:rsidRPr="009E1E69" w:rsidRDefault="009E1E69" w:rsidP="009E1E69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9E1E69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1389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9" w:rsidRPr="009E1E69" w:rsidRDefault="009E1E69" w:rsidP="009E1E69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9E1E69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1102</w:t>
            </w:r>
          </w:p>
        </w:tc>
      </w:tr>
      <w:tr w:rsidR="009E1E69" w:rsidRPr="009E1E69" w:rsidTr="00F00456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1E69" w:rsidRPr="009E1E69" w:rsidRDefault="009E1E69" w:rsidP="009E1E69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9E1E69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Πάφος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9" w:rsidRPr="009E1E69" w:rsidRDefault="009E1E69" w:rsidP="009E1E69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9E1E69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1346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9" w:rsidRPr="009E1E69" w:rsidRDefault="009E1E69" w:rsidP="009E1E69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9E1E69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69" w:rsidRPr="009E1E69" w:rsidRDefault="009E1E69" w:rsidP="009E1E69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9E1E69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603</w:t>
            </w:r>
          </w:p>
        </w:tc>
      </w:tr>
      <w:tr w:rsidR="009E1E69" w:rsidRPr="009E1E69" w:rsidTr="00F00456">
        <w:trPr>
          <w:trHeight w:val="348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1E69" w:rsidRPr="009E1E69" w:rsidRDefault="009E1E69" w:rsidP="009E1E69">
            <w:pPr>
              <w:spacing w:line="276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9E1E69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 xml:space="preserve">ΣΥΝΟΛΟ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E69" w:rsidRPr="009E1E69" w:rsidRDefault="009E1E69" w:rsidP="009E1E69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9E1E69">
              <w:rPr>
                <w:rFonts w:ascii="Calibri" w:hAnsi="Calibri" w:cs="Arial"/>
                <w:color w:val="auto"/>
                <w:sz w:val="22"/>
                <w:szCs w:val="22"/>
              </w:rPr>
              <w:t>5844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E69" w:rsidRPr="009E1E69" w:rsidRDefault="009E1E69" w:rsidP="009E1E69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9E1E69">
              <w:rPr>
                <w:rFonts w:ascii="Calibri" w:hAnsi="Calibri" w:cs="Arial"/>
                <w:color w:val="auto"/>
                <w:sz w:val="22"/>
                <w:szCs w:val="22"/>
              </w:rPr>
              <w:t>5678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1E69" w:rsidRPr="009E1E69" w:rsidRDefault="009E1E69" w:rsidP="009E1E69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9E1E69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4184</w:t>
            </w:r>
          </w:p>
        </w:tc>
      </w:tr>
    </w:tbl>
    <w:p w:rsidR="009E1E69" w:rsidRPr="009E1E69" w:rsidRDefault="009E1E69" w:rsidP="009E1E69">
      <w:pPr>
        <w:spacing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val="el-GR" w:eastAsia="x-none"/>
        </w:rPr>
      </w:pPr>
    </w:p>
    <w:p w:rsidR="00FD021C" w:rsidRDefault="00FD021C">
      <w:pPr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</w:p>
    <w:p w:rsidR="00725077" w:rsidRDefault="00725077">
      <w:pPr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Calibri"/>
          <w:bCs w:val="0"/>
          <w:color w:val="auto"/>
          <w:sz w:val="22"/>
          <w:szCs w:val="22"/>
          <w:lang w:val="el-GR"/>
        </w:rPr>
        <w:br w:type="page"/>
      </w:r>
    </w:p>
    <w:p w:rsidR="00B374D7" w:rsidRPr="00785231" w:rsidRDefault="007E74B3" w:rsidP="00E411AE">
      <w:pPr>
        <w:rPr>
          <w:rFonts w:ascii="Calibri" w:hAnsi="Calibri" w:cs="Calibri"/>
          <w:color w:val="auto"/>
          <w:sz w:val="22"/>
          <w:szCs w:val="22"/>
          <w:lang w:val="el-GR"/>
        </w:rPr>
      </w:pPr>
      <w:r>
        <w:rPr>
          <w:rFonts w:ascii="Calibri" w:hAnsi="Calibri" w:cs="Calibri"/>
          <w:bCs w:val="0"/>
          <w:color w:val="auto"/>
          <w:sz w:val="22"/>
          <w:szCs w:val="22"/>
          <w:lang w:val="el-GR"/>
        </w:rPr>
        <w:lastRenderedPageBreak/>
        <w:t>Γ</w:t>
      </w:r>
      <w:r w:rsidR="00B374D7" w:rsidRPr="001378EF">
        <w:rPr>
          <w:rFonts w:ascii="Calibri" w:hAnsi="Calibri" w:cs="Calibri"/>
          <w:bCs w:val="0"/>
          <w:color w:val="auto"/>
          <w:sz w:val="22"/>
          <w:szCs w:val="22"/>
          <w:lang w:val="el-GR"/>
        </w:rPr>
        <w:t>.</w:t>
      </w:r>
      <w:r w:rsidR="003D02C1" w:rsidRPr="001378EF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B374D7" w:rsidRPr="00785231">
        <w:rPr>
          <w:rFonts w:ascii="Calibri" w:hAnsi="Calibri" w:cs="Calibri"/>
          <w:color w:val="auto"/>
          <w:sz w:val="22"/>
          <w:szCs w:val="22"/>
          <w:lang w:val="el-GR"/>
        </w:rPr>
        <w:t>Σ</w:t>
      </w:r>
      <w:r w:rsidR="008154E9" w:rsidRPr="00785231">
        <w:rPr>
          <w:rFonts w:ascii="Calibri" w:hAnsi="Calibri" w:cs="Calibri"/>
          <w:color w:val="auto"/>
          <w:sz w:val="22"/>
          <w:szCs w:val="22"/>
          <w:lang w:val="el-GR"/>
        </w:rPr>
        <w:t xml:space="preserve">υνοπτική </w:t>
      </w:r>
      <w:r w:rsidR="007E455C" w:rsidRPr="00785231">
        <w:rPr>
          <w:rFonts w:ascii="Calibri" w:hAnsi="Calibri" w:cs="Calibri"/>
          <w:color w:val="auto"/>
          <w:sz w:val="22"/>
          <w:szCs w:val="22"/>
          <w:lang w:val="el-GR"/>
        </w:rPr>
        <w:t>παρουσίαση</w:t>
      </w:r>
      <w:r w:rsidR="00B374D7" w:rsidRPr="00785231">
        <w:rPr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 w:rsidR="007E455C" w:rsidRPr="00785231">
        <w:rPr>
          <w:rFonts w:ascii="Calibri" w:hAnsi="Calibri" w:cs="Calibri"/>
          <w:color w:val="auto"/>
          <w:sz w:val="22"/>
          <w:szCs w:val="22"/>
          <w:lang w:val="el-GR"/>
        </w:rPr>
        <w:t>των</w:t>
      </w:r>
      <w:r w:rsidR="00B374D7" w:rsidRPr="00785231">
        <w:rPr>
          <w:rFonts w:ascii="Calibri" w:hAnsi="Calibri" w:cs="Calibri"/>
          <w:color w:val="auto"/>
          <w:sz w:val="22"/>
          <w:szCs w:val="22"/>
          <w:lang w:val="el-GR"/>
        </w:rPr>
        <w:t xml:space="preserve"> Εξελίξε</w:t>
      </w:r>
      <w:r w:rsidR="007E455C" w:rsidRPr="00785231">
        <w:rPr>
          <w:rFonts w:ascii="Calibri" w:hAnsi="Calibri" w:cs="Calibri"/>
          <w:color w:val="auto"/>
          <w:sz w:val="22"/>
          <w:szCs w:val="22"/>
          <w:lang w:val="el-GR"/>
        </w:rPr>
        <w:t>ων</w:t>
      </w:r>
      <w:r w:rsidR="00B374D7" w:rsidRPr="00785231">
        <w:rPr>
          <w:rFonts w:ascii="Calibri" w:hAnsi="Calibri" w:cs="Calibri"/>
          <w:color w:val="auto"/>
          <w:sz w:val="22"/>
          <w:szCs w:val="22"/>
          <w:lang w:val="el-GR"/>
        </w:rPr>
        <w:t xml:space="preserve"> στην Αγορά Εργασίας κατά επαρχία το</w:t>
      </w:r>
      <w:r w:rsidR="00653268" w:rsidRPr="00785231">
        <w:rPr>
          <w:rFonts w:ascii="Calibri" w:hAnsi="Calibri" w:cs="Calibri"/>
          <w:color w:val="auto"/>
          <w:sz w:val="22"/>
          <w:szCs w:val="22"/>
          <w:lang w:val="el-GR"/>
        </w:rPr>
        <w:t>ν</w:t>
      </w:r>
      <w:r w:rsidR="00B374D7" w:rsidRPr="00785231">
        <w:rPr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 w:rsidR="008C2BFA">
        <w:rPr>
          <w:rFonts w:ascii="Calibri" w:hAnsi="Calibri" w:cs="Calibri"/>
          <w:color w:val="auto"/>
          <w:sz w:val="22"/>
          <w:szCs w:val="22"/>
          <w:lang w:val="el-GR"/>
        </w:rPr>
        <w:t>Φεβρο</w:t>
      </w:r>
      <w:r w:rsidR="00A672B1" w:rsidRPr="00785231">
        <w:rPr>
          <w:rFonts w:ascii="Calibri" w:hAnsi="Calibri" w:cs="Calibri"/>
          <w:color w:val="auto"/>
          <w:sz w:val="22"/>
          <w:szCs w:val="22"/>
          <w:lang w:val="el-GR"/>
        </w:rPr>
        <w:t xml:space="preserve">υάριο </w:t>
      </w:r>
      <w:r w:rsidR="00B374D7" w:rsidRPr="00785231">
        <w:rPr>
          <w:rFonts w:ascii="Calibri" w:hAnsi="Calibri" w:cs="Calibri"/>
          <w:color w:val="auto"/>
          <w:sz w:val="22"/>
          <w:szCs w:val="22"/>
          <w:lang w:val="el-GR"/>
        </w:rPr>
        <w:t>του</w:t>
      </w:r>
      <w:r w:rsidR="000560C8" w:rsidRPr="00785231">
        <w:rPr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 w:rsidR="00B374D7" w:rsidRPr="00785231">
        <w:rPr>
          <w:rFonts w:ascii="Calibri" w:hAnsi="Calibri" w:cs="Calibri"/>
          <w:color w:val="auto"/>
          <w:sz w:val="22"/>
          <w:szCs w:val="22"/>
          <w:lang w:val="el-GR"/>
        </w:rPr>
        <w:t>20</w:t>
      </w:r>
      <w:r w:rsidR="00A672B1" w:rsidRPr="00785231">
        <w:rPr>
          <w:rFonts w:ascii="Calibri" w:hAnsi="Calibri" w:cs="Calibri"/>
          <w:color w:val="auto"/>
          <w:sz w:val="22"/>
          <w:szCs w:val="22"/>
          <w:lang w:val="el-GR"/>
        </w:rPr>
        <w:t>20</w:t>
      </w:r>
      <w:r w:rsidR="002F5F46" w:rsidRPr="00785231">
        <w:rPr>
          <w:rFonts w:ascii="Calibri" w:hAnsi="Calibri" w:cs="Calibri"/>
          <w:color w:val="auto"/>
          <w:sz w:val="22"/>
          <w:szCs w:val="22"/>
          <w:lang w:val="el-GR"/>
        </w:rPr>
        <w:t xml:space="preserve"> σε σύγκριση με τον ίδιο μήνα πέρσι</w:t>
      </w:r>
    </w:p>
    <w:p w:rsidR="00CA31D1" w:rsidRPr="00980BD7" w:rsidRDefault="00CA31D1" w:rsidP="00B374D7">
      <w:pPr>
        <w:spacing w:line="276" w:lineRule="auto"/>
        <w:rPr>
          <w:rFonts w:ascii="Calibri" w:hAnsi="Calibri" w:cs="Calibri"/>
          <w:color w:val="FF0000"/>
          <w:sz w:val="16"/>
          <w:szCs w:val="16"/>
          <w:u w:val="single"/>
          <w:lang w:val="el-GR"/>
        </w:rPr>
      </w:pP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1251"/>
        <w:gridCol w:w="1234"/>
        <w:gridCol w:w="1031"/>
        <w:gridCol w:w="1152"/>
        <w:gridCol w:w="1418"/>
        <w:gridCol w:w="990"/>
      </w:tblGrid>
      <w:tr w:rsidR="005046D0" w:rsidRPr="005046D0" w:rsidTr="00F14AF0">
        <w:trPr>
          <w:trHeight w:val="462"/>
        </w:trPr>
        <w:tc>
          <w:tcPr>
            <w:tcW w:w="1762" w:type="dxa"/>
          </w:tcPr>
          <w:p w:rsidR="00CA31D1" w:rsidRPr="005046D0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51" w:type="dxa"/>
          </w:tcPr>
          <w:p w:rsidR="00CA31D1" w:rsidRPr="005046D0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046D0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Παγκύπρια</w:t>
            </w:r>
          </w:p>
        </w:tc>
        <w:tc>
          <w:tcPr>
            <w:tcW w:w="1234" w:type="dxa"/>
          </w:tcPr>
          <w:p w:rsidR="00CA31D1" w:rsidRPr="005046D0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046D0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Λευκωσίας</w:t>
            </w:r>
          </w:p>
        </w:tc>
        <w:tc>
          <w:tcPr>
            <w:tcW w:w="1031" w:type="dxa"/>
          </w:tcPr>
          <w:p w:rsidR="00CA31D1" w:rsidRPr="005046D0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046D0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Επαρχία Λεμεσού </w:t>
            </w:r>
          </w:p>
        </w:tc>
        <w:tc>
          <w:tcPr>
            <w:tcW w:w="1152" w:type="dxa"/>
          </w:tcPr>
          <w:p w:rsidR="00CA31D1" w:rsidRPr="005046D0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046D0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Λάρνακας</w:t>
            </w:r>
          </w:p>
        </w:tc>
        <w:tc>
          <w:tcPr>
            <w:tcW w:w="1418" w:type="dxa"/>
          </w:tcPr>
          <w:p w:rsidR="00CA31D1" w:rsidRPr="005046D0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046D0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Αμμοχώστου</w:t>
            </w:r>
          </w:p>
        </w:tc>
        <w:tc>
          <w:tcPr>
            <w:tcW w:w="990" w:type="dxa"/>
          </w:tcPr>
          <w:p w:rsidR="00CA31D1" w:rsidRPr="005046D0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046D0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Πάφου</w:t>
            </w:r>
          </w:p>
        </w:tc>
      </w:tr>
      <w:tr w:rsidR="005046D0" w:rsidRPr="005046D0" w:rsidTr="00F14AF0">
        <w:trPr>
          <w:trHeight w:val="937"/>
        </w:trPr>
        <w:tc>
          <w:tcPr>
            <w:tcW w:w="1762" w:type="dxa"/>
          </w:tcPr>
          <w:p w:rsidR="00574FDE" w:rsidRPr="008C2BFA" w:rsidRDefault="00574FDE" w:rsidP="00B374D7">
            <w:pPr>
              <w:rPr>
                <w:rFonts w:asciiTheme="minorHAnsi" w:hAnsiTheme="minorHAnsi" w:cs="Calibri"/>
                <w:color w:val="FF0000"/>
                <w:sz w:val="22"/>
                <w:szCs w:val="22"/>
                <w:lang w:val="el-GR"/>
              </w:rPr>
            </w:pPr>
          </w:p>
          <w:p w:rsidR="00CA31D1" w:rsidRPr="008C2BFA" w:rsidRDefault="00CA31D1" w:rsidP="00B374D7">
            <w:pPr>
              <w:rPr>
                <w:rFonts w:asciiTheme="minorHAnsi" w:hAnsiTheme="minorHAnsi" w:cs="Calibri"/>
                <w:color w:val="FF0000"/>
                <w:sz w:val="22"/>
                <w:szCs w:val="22"/>
                <w:lang w:val="el-GR"/>
              </w:rPr>
            </w:pPr>
            <w:r w:rsidRPr="008C2BFA">
              <w:rPr>
                <w:rFonts w:asciiTheme="minorHAnsi" w:hAnsiTheme="minorHAnsi" w:cs="Calibri"/>
                <w:color w:val="FF0000"/>
                <w:sz w:val="22"/>
                <w:szCs w:val="22"/>
                <w:lang w:val="el-GR"/>
              </w:rPr>
              <w:t>Εργατικό Δυναμικό</w:t>
            </w:r>
          </w:p>
          <w:p w:rsidR="007E455C" w:rsidRPr="008C2BFA" w:rsidRDefault="0035798A" w:rsidP="007E2B80">
            <w:pPr>
              <w:rPr>
                <w:rFonts w:asciiTheme="minorHAnsi" w:hAnsiTheme="minorHAnsi" w:cs="Calibri"/>
                <w:b w:val="0"/>
                <w:color w:val="FF0000"/>
                <w:sz w:val="20"/>
                <w:szCs w:val="20"/>
                <w:lang w:val="el-GR"/>
              </w:rPr>
            </w:pPr>
            <w:r w:rsidRPr="008C2BFA">
              <w:rPr>
                <w:rFonts w:asciiTheme="minorHAnsi" w:hAnsiTheme="minorHAnsi" w:cs="Calibri"/>
                <w:b w:val="0"/>
                <w:color w:val="FF0000"/>
                <w:sz w:val="20"/>
                <w:szCs w:val="20"/>
              </w:rPr>
              <w:t>(</w:t>
            </w:r>
            <w:r w:rsidR="007E2B80" w:rsidRPr="008C2BFA">
              <w:rPr>
                <w:rFonts w:asciiTheme="minorHAnsi" w:hAnsiTheme="minorHAnsi" w:cs="Calibri"/>
                <w:b w:val="0"/>
                <w:color w:val="FF0000"/>
                <w:sz w:val="20"/>
                <w:szCs w:val="20"/>
                <w:lang w:val="el-GR"/>
              </w:rPr>
              <w:t>2</w:t>
            </w:r>
            <w:r w:rsidR="001378EF" w:rsidRPr="008C2BFA">
              <w:rPr>
                <w:rFonts w:asciiTheme="minorHAnsi" w:hAnsiTheme="minorHAnsi" w:cs="Calibri"/>
                <w:b w:val="0"/>
                <w:color w:val="FF0000"/>
                <w:sz w:val="20"/>
                <w:szCs w:val="20"/>
              </w:rPr>
              <w:t xml:space="preserve">o </w:t>
            </w:r>
            <w:r w:rsidR="001378EF" w:rsidRPr="008C2BFA">
              <w:rPr>
                <w:rFonts w:asciiTheme="minorHAnsi" w:hAnsiTheme="minorHAnsi" w:cs="Calibri"/>
                <w:b w:val="0"/>
                <w:color w:val="FF0000"/>
                <w:sz w:val="20"/>
                <w:szCs w:val="20"/>
                <w:lang w:val="el-GR"/>
              </w:rPr>
              <w:t>τρίμηνο</w:t>
            </w:r>
            <w:r w:rsidRPr="008C2BFA">
              <w:rPr>
                <w:rFonts w:asciiTheme="minorHAnsi" w:hAnsiTheme="minorHAnsi" w:cs="Calibri"/>
                <w:b w:val="0"/>
                <w:color w:val="FF0000"/>
                <w:sz w:val="20"/>
                <w:szCs w:val="20"/>
                <w:lang w:val="el-GR"/>
              </w:rPr>
              <w:t xml:space="preserve"> 201</w:t>
            </w:r>
            <w:r w:rsidR="001378EF" w:rsidRPr="008C2BFA">
              <w:rPr>
                <w:rFonts w:asciiTheme="minorHAnsi" w:hAnsiTheme="minorHAnsi" w:cs="Calibri"/>
                <w:b w:val="0"/>
                <w:color w:val="FF0000"/>
                <w:sz w:val="20"/>
                <w:szCs w:val="20"/>
                <w:lang w:val="el-GR"/>
              </w:rPr>
              <w:t>9</w:t>
            </w:r>
            <w:r w:rsidRPr="008C2BFA">
              <w:rPr>
                <w:rFonts w:asciiTheme="minorHAnsi" w:hAnsiTheme="minorHAnsi" w:cs="Calibri"/>
                <w:b w:val="0"/>
                <w:color w:val="FF0000"/>
                <w:sz w:val="20"/>
                <w:szCs w:val="20"/>
              </w:rPr>
              <w:t>)</w:t>
            </w:r>
          </w:p>
        </w:tc>
        <w:tc>
          <w:tcPr>
            <w:tcW w:w="1251" w:type="dxa"/>
          </w:tcPr>
          <w:p w:rsidR="00CA31D1" w:rsidRPr="008C2BFA" w:rsidRDefault="00CA31D1" w:rsidP="004470BF">
            <w:pPr>
              <w:jc w:val="center"/>
              <w:rPr>
                <w:rFonts w:asciiTheme="minorHAnsi" w:hAnsiTheme="minorHAnsi" w:cs="Calibri"/>
                <w:color w:val="FF0000"/>
                <w:sz w:val="22"/>
                <w:szCs w:val="22"/>
                <w:lang w:val="el-GR"/>
              </w:rPr>
            </w:pPr>
          </w:p>
          <w:p w:rsidR="00C70D27" w:rsidRPr="008C2BFA" w:rsidRDefault="00BB36FF" w:rsidP="0035798A">
            <w:pPr>
              <w:jc w:val="center"/>
              <w:rPr>
                <w:rFonts w:asciiTheme="minorHAnsi" w:hAnsiTheme="minorHAnsi" w:cs="Calibri"/>
                <w:color w:val="FF0000"/>
                <w:sz w:val="22"/>
                <w:szCs w:val="22"/>
                <w:lang w:val="el-GR"/>
              </w:rPr>
            </w:pPr>
            <w:r w:rsidRPr="008C2BFA">
              <w:rPr>
                <w:rFonts w:asciiTheme="minorHAnsi" w:hAnsiTheme="minorHAnsi" w:cs="Calibri"/>
                <w:color w:val="FF0000"/>
                <w:sz w:val="22"/>
                <w:szCs w:val="22"/>
                <w:lang w:val="el-GR"/>
              </w:rPr>
              <w:t>4</w:t>
            </w:r>
            <w:r w:rsidR="001378EF" w:rsidRPr="008C2BFA">
              <w:rPr>
                <w:rFonts w:asciiTheme="minorHAnsi" w:hAnsiTheme="minorHAnsi" w:cs="Calibri"/>
                <w:color w:val="FF0000"/>
                <w:sz w:val="22"/>
                <w:szCs w:val="22"/>
                <w:lang w:val="el-GR"/>
              </w:rPr>
              <w:t>47364</w:t>
            </w:r>
          </w:p>
          <w:p w:rsidR="0035798A" w:rsidRPr="008C2BFA" w:rsidRDefault="0035798A" w:rsidP="00503932">
            <w:pPr>
              <w:jc w:val="center"/>
              <w:rPr>
                <w:rFonts w:asciiTheme="minorHAnsi" w:hAnsiTheme="minorHAnsi" w:cs="Calibri"/>
                <w:color w:val="FF0000"/>
                <w:sz w:val="22"/>
                <w:szCs w:val="22"/>
                <w:lang w:val="el-GR"/>
              </w:rPr>
            </w:pPr>
            <w:r w:rsidRPr="008C2BFA">
              <w:rPr>
                <w:rFonts w:asciiTheme="minorHAnsi" w:hAnsiTheme="minorHAnsi" w:cs="Calibri"/>
                <w:color w:val="FF0000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34" w:type="dxa"/>
          </w:tcPr>
          <w:p w:rsidR="007E455C" w:rsidRPr="008C2BFA" w:rsidRDefault="007E455C" w:rsidP="004470BF">
            <w:pPr>
              <w:jc w:val="center"/>
              <w:rPr>
                <w:rFonts w:asciiTheme="minorHAnsi" w:hAnsiTheme="minorHAnsi" w:cs="Calibri"/>
                <w:color w:val="FF0000"/>
                <w:sz w:val="22"/>
                <w:szCs w:val="22"/>
                <w:lang w:val="el-GR"/>
              </w:rPr>
            </w:pPr>
          </w:p>
          <w:p w:rsidR="007E455C" w:rsidRPr="008C2BFA" w:rsidRDefault="00BB36FF" w:rsidP="004470BF">
            <w:pPr>
              <w:jc w:val="center"/>
              <w:rPr>
                <w:rFonts w:asciiTheme="minorHAnsi" w:hAnsiTheme="minorHAnsi" w:cs="Calibri"/>
                <w:color w:val="FF0000"/>
                <w:sz w:val="22"/>
                <w:szCs w:val="22"/>
                <w:lang w:val="el-GR"/>
              </w:rPr>
            </w:pPr>
            <w:r w:rsidRPr="008C2BFA">
              <w:rPr>
                <w:rFonts w:asciiTheme="minorHAnsi" w:hAnsiTheme="minorHAnsi" w:cs="Calibri"/>
                <w:color w:val="FF0000"/>
                <w:sz w:val="22"/>
                <w:szCs w:val="22"/>
                <w:lang w:val="el-GR"/>
              </w:rPr>
              <w:t>1</w:t>
            </w:r>
            <w:r w:rsidR="00567BA8" w:rsidRPr="008C2BFA">
              <w:rPr>
                <w:rFonts w:asciiTheme="minorHAnsi" w:hAnsiTheme="minorHAnsi" w:cs="Calibri"/>
                <w:color w:val="FF0000"/>
                <w:sz w:val="22"/>
                <w:szCs w:val="22"/>
                <w:lang w:val="el-GR"/>
              </w:rPr>
              <w:t>7</w:t>
            </w:r>
            <w:r w:rsidR="001378EF" w:rsidRPr="008C2BFA">
              <w:rPr>
                <w:rFonts w:asciiTheme="minorHAnsi" w:hAnsiTheme="minorHAnsi" w:cs="Calibri"/>
                <w:color w:val="FF0000"/>
                <w:sz w:val="22"/>
                <w:szCs w:val="22"/>
                <w:lang w:val="el-GR"/>
              </w:rPr>
              <w:t>9084</w:t>
            </w:r>
          </w:p>
          <w:p w:rsidR="007E455C" w:rsidRPr="008C2BFA" w:rsidRDefault="007E455C" w:rsidP="004470BF">
            <w:pPr>
              <w:jc w:val="center"/>
              <w:rPr>
                <w:rFonts w:asciiTheme="minorHAnsi" w:hAnsiTheme="minorHAnsi" w:cs="Calibri"/>
                <w:b w:val="0"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1031" w:type="dxa"/>
          </w:tcPr>
          <w:p w:rsidR="00CA31D1" w:rsidRPr="008C2BFA" w:rsidRDefault="00CA31D1" w:rsidP="004470BF">
            <w:pPr>
              <w:jc w:val="center"/>
              <w:rPr>
                <w:rFonts w:asciiTheme="minorHAnsi" w:hAnsiTheme="minorHAnsi" w:cs="Calibri"/>
                <w:color w:val="FF0000"/>
                <w:sz w:val="22"/>
                <w:szCs w:val="22"/>
                <w:lang w:val="el-GR"/>
              </w:rPr>
            </w:pPr>
          </w:p>
          <w:p w:rsidR="007E455C" w:rsidRPr="008C2BFA" w:rsidRDefault="001378EF" w:rsidP="00FB66E4">
            <w:pPr>
              <w:jc w:val="center"/>
              <w:rPr>
                <w:rFonts w:asciiTheme="minorHAnsi" w:hAnsiTheme="minorHAnsi" w:cs="Calibri"/>
                <w:color w:val="FF0000"/>
                <w:sz w:val="22"/>
                <w:szCs w:val="22"/>
                <w:lang w:val="el-GR"/>
              </w:rPr>
            </w:pPr>
            <w:r w:rsidRPr="008C2BFA">
              <w:rPr>
                <w:rFonts w:asciiTheme="minorHAnsi" w:hAnsiTheme="minorHAnsi" w:cs="Calibri"/>
                <w:color w:val="FF0000"/>
                <w:sz w:val="22"/>
                <w:szCs w:val="22"/>
                <w:lang w:val="el-GR"/>
              </w:rPr>
              <w:t>123670</w:t>
            </w:r>
          </w:p>
        </w:tc>
        <w:tc>
          <w:tcPr>
            <w:tcW w:w="1152" w:type="dxa"/>
          </w:tcPr>
          <w:p w:rsidR="00CA31D1" w:rsidRPr="008C2BFA" w:rsidRDefault="00CA31D1" w:rsidP="004470BF">
            <w:pPr>
              <w:jc w:val="center"/>
              <w:rPr>
                <w:rFonts w:asciiTheme="minorHAnsi" w:hAnsiTheme="minorHAnsi" w:cs="Calibri"/>
                <w:color w:val="FF0000"/>
                <w:sz w:val="22"/>
                <w:szCs w:val="22"/>
                <w:lang w:val="el-GR"/>
              </w:rPr>
            </w:pPr>
          </w:p>
          <w:p w:rsidR="007E455C" w:rsidRPr="008C2BFA" w:rsidRDefault="001378EF" w:rsidP="00FB66E4">
            <w:pPr>
              <w:jc w:val="center"/>
              <w:rPr>
                <w:rFonts w:asciiTheme="minorHAnsi" w:hAnsiTheme="minorHAnsi" w:cs="Calibri"/>
                <w:color w:val="FF0000"/>
                <w:sz w:val="22"/>
                <w:szCs w:val="22"/>
                <w:lang w:val="el-GR"/>
              </w:rPr>
            </w:pPr>
            <w:r w:rsidRPr="008C2BFA">
              <w:rPr>
                <w:rFonts w:asciiTheme="minorHAnsi" w:hAnsiTheme="minorHAnsi" w:cs="Calibri"/>
                <w:color w:val="FF0000"/>
                <w:sz w:val="22"/>
                <w:szCs w:val="22"/>
                <w:lang w:val="el-GR"/>
              </w:rPr>
              <w:t>75910</w:t>
            </w:r>
          </w:p>
        </w:tc>
        <w:tc>
          <w:tcPr>
            <w:tcW w:w="1418" w:type="dxa"/>
          </w:tcPr>
          <w:p w:rsidR="00CA31D1" w:rsidRPr="008C2BFA" w:rsidRDefault="00CA31D1" w:rsidP="004470BF">
            <w:pPr>
              <w:jc w:val="center"/>
              <w:rPr>
                <w:rFonts w:asciiTheme="minorHAnsi" w:hAnsiTheme="minorHAnsi" w:cs="Calibri"/>
                <w:color w:val="FF0000"/>
                <w:sz w:val="22"/>
                <w:szCs w:val="22"/>
                <w:lang w:val="el-GR"/>
              </w:rPr>
            </w:pPr>
          </w:p>
          <w:p w:rsidR="007E455C" w:rsidRPr="008C2BFA" w:rsidRDefault="001378EF" w:rsidP="00FB66E4">
            <w:pPr>
              <w:jc w:val="center"/>
              <w:rPr>
                <w:rFonts w:asciiTheme="minorHAnsi" w:hAnsiTheme="minorHAnsi" w:cs="Calibri"/>
                <w:color w:val="FF0000"/>
                <w:sz w:val="22"/>
                <w:szCs w:val="22"/>
                <w:lang w:val="el-GR"/>
              </w:rPr>
            </w:pPr>
            <w:r w:rsidRPr="008C2BFA">
              <w:rPr>
                <w:rFonts w:asciiTheme="minorHAnsi" w:hAnsiTheme="minorHAnsi" w:cs="Calibri"/>
                <w:color w:val="FF0000"/>
                <w:sz w:val="22"/>
                <w:szCs w:val="22"/>
                <w:lang w:val="el-GR"/>
              </w:rPr>
              <w:t>25090</w:t>
            </w:r>
          </w:p>
        </w:tc>
        <w:tc>
          <w:tcPr>
            <w:tcW w:w="990" w:type="dxa"/>
          </w:tcPr>
          <w:p w:rsidR="00CA31D1" w:rsidRPr="008C2BFA" w:rsidRDefault="00CA31D1" w:rsidP="004470BF">
            <w:pPr>
              <w:jc w:val="center"/>
              <w:rPr>
                <w:rFonts w:asciiTheme="minorHAnsi" w:hAnsiTheme="minorHAnsi" w:cs="Calibri"/>
                <w:color w:val="FF0000"/>
                <w:sz w:val="22"/>
                <w:szCs w:val="22"/>
                <w:lang w:val="el-GR"/>
              </w:rPr>
            </w:pPr>
          </w:p>
          <w:p w:rsidR="007E455C" w:rsidRPr="008C2BFA" w:rsidRDefault="001378EF" w:rsidP="005C299A">
            <w:pPr>
              <w:jc w:val="center"/>
              <w:rPr>
                <w:rFonts w:asciiTheme="minorHAnsi" w:hAnsiTheme="minorHAnsi" w:cs="Calibri"/>
                <w:color w:val="FF0000"/>
                <w:sz w:val="22"/>
                <w:szCs w:val="22"/>
                <w:lang w:val="el-GR"/>
              </w:rPr>
            </w:pPr>
            <w:r w:rsidRPr="008C2BFA">
              <w:rPr>
                <w:rFonts w:asciiTheme="minorHAnsi" w:hAnsiTheme="minorHAnsi" w:cs="Calibri"/>
                <w:color w:val="FF0000"/>
                <w:sz w:val="22"/>
                <w:szCs w:val="22"/>
                <w:lang w:val="el-GR"/>
              </w:rPr>
              <w:t>43610</w:t>
            </w:r>
          </w:p>
        </w:tc>
      </w:tr>
      <w:tr w:rsidR="006145C7" w:rsidRPr="006145C7" w:rsidTr="00F14AF0">
        <w:trPr>
          <w:trHeight w:val="707"/>
        </w:trPr>
        <w:tc>
          <w:tcPr>
            <w:tcW w:w="1762" w:type="dxa"/>
          </w:tcPr>
          <w:p w:rsidR="00CA31D1" w:rsidRPr="00BF7973" w:rsidRDefault="00CA31D1" w:rsidP="00CA31D1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F7973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Σύνολο Ανέργων</w:t>
            </w:r>
          </w:p>
          <w:p w:rsidR="007E455C" w:rsidRPr="009A4E56" w:rsidRDefault="007E455C" w:rsidP="00CA31D1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F7973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BF7973" w:rsidRDefault="00CA31D1" w:rsidP="00CA31D1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3)</w:t>
            </w:r>
          </w:p>
        </w:tc>
        <w:tc>
          <w:tcPr>
            <w:tcW w:w="1251" w:type="dxa"/>
          </w:tcPr>
          <w:p w:rsidR="00C70D27" w:rsidRPr="00801949" w:rsidRDefault="008F5947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25.620</w:t>
            </w:r>
          </w:p>
          <w:p w:rsidR="00133A83" w:rsidRPr="00BF7973" w:rsidRDefault="00FD0A58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8F594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4131</w:t>
            </w:r>
            <w:r w:rsidR="00133A83"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133A83" w:rsidRPr="00BF7973" w:rsidRDefault="008864EE" w:rsidP="008F594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8B3FD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8F594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</w:t>
            </w:r>
            <w:r w:rsidR="00133A83"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CA31D1" w:rsidRPr="00801949" w:rsidRDefault="00CF386C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5890</w:t>
            </w:r>
          </w:p>
          <w:p w:rsidR="007E455C" w:rsidRPr="00BF7973" w:rsidRDefault="002F5F46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CF386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1691</w:t>
            </w:r>
            <w:r w:rsidR="007E455C"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7E455C" w:rsidRPr="00BF7973" w:rsidRDefault="007E455C" w:rsidP="00CF386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u w:val="single"/>
                <w:lang w:val="el-GR"/>
              </w:rPr>
            </w:pPr>
            <w:r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8864EE"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CF386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22</w:t>
            </w:r>
            <w:r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CA31D1" w:rsidRPr="00801949" w:rsidRDefault="008F5947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5114</w:t>
            </w:r>
          </w:p>
          <w:p w:rsidR="007E455C" w:rsidRPr="00BF7973" w:rsidRDefault="00F1277D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88220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8F594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035</w:t>
            </w:r>
            <w:r w:rsidR="007E455C"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 </w:t>
            </w:r>
          </w:p>
          <w:p w:rsidR="007E455C" w:rsidRPr="00BF7973" w:rsidRDefault="008864EE" w:rsidP="008F5947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2E65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8F594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</w:t>
            </w:r>
            <w:r w:rsidR="007E455C"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CA31D1" w:rsidRPr="00801949" w:rsidRDefault="008F5947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4394</w:t>
            </w:r>
          </w:p>
          <w:p w:rsidR="00AB7A1A" w:rsidRPr="00BF7973" w:rsidRDefault="002F5F46" w:rsidP="00AB7A1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8F594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748</w:t>
            </w:r>
            <w:r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  <w:r w:rsidR="00206B2B"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 </w:t>
            </w:r>
          </w:p>
          <w:p w:rsidR="00206B2B" w:rsidRPr="00BF7973" w:rsidRDefault="008864EE" w:rsidP="008F5947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8B3FD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8F594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</w:t>
            </w:r>
            <w:r w:rsidR="00206B2B"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CA31D1" w:rsidRPr="00801949" w:rsidRDefault="008F5947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6335</w:t>
            </w:r>
          </w:p>
          <w:p w:rsidR="00D70016" w:rsidRPr="00BF7973" w:rsidRDefault="008F5947" w:rsidP="00D70016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-14%</w:t>
            </w:r>
            <w:r w:rsidR="00D70016"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206B2B" w:rsidRPr="008F5947" w:rsidRDefault="008F5947" w:rsidP="001F7966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A31D1" w:rsidRPr="008F5947" w:rsidRDefault="008F5947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3887</w:t>
            </w:r>
          </w:p>
          <w:p w:rsidR="00206B2B" w:rsidRPr="00BF7973" w:rsidRDefault="00D138C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8F594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619</w:t>
            </w:r>
            <w:r w:rsidR="00206B2B"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 </w:t>
            </w:r>
          </w:p>
          <w:p w:rsidR="00206B2B" w:rsidRPr="00BF7973" w:rsidRDefault="006F3F45" w:rsidP="008F5947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2E65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8F594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</w:t>
            </w:r>
            <w:r w:rsidR="00206B2B" w:rsidRPr="00BF797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6145C7" w:rsidRPr="006145C7" w:rsidTr="00F14AF0">
        <w:trPr>
          <w:trHeight w:val="923"/>
        </w:trPr>
        <w:tc>
          <w:tcPr>
            <w:tcW w:w="1762" w:type="dxa"/>
          </w:tcPr>
          <w:p w:rsidR="00CA31D1" w:rsidRPr="005E0A69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E0A69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Ευρωπαίοι</w:t>
            </w:r>
          </w:p>
          <w:p w:rsidR="007E455C" w:rsidRPr="005E0A69" w:rsidRDefault="007E455C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E0A69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5E0A69" w:rsidRDefault="00CA31D1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251" w:type="dxa"/>
          </w:tcPr>
          <w:p w:rsidR="00C70D27" w:rsidRPr="005E0A69" w:rsidRDefault="008F5947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7713</w:t>
            </w:r>
          </w:p>
          <w:p w:rsidR="00133A83" w:rsidRPr="005E0A69" w:rsidRDefault="00663338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F594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527</w:t>
            </w:r>
            <w:r w:rsidR="00626E34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D345BD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133A83" w:rsidRPr="005E0A69" w:rsidRDefault="00663338" w:rsidP="008F594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F594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325BC5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574FDE" w:rsidRPr="005E0A69" w:rsidRDefault="00686EF5" w:rsidP="00574FDE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5E0A69">
              <w:rPr>
                <w:rFonts w:asciiTheme="minorHAnsi" w:hAnsiTheme="minorHAnsi" w:cs="Calibri"/>
                <w:color w:val="auto"/>
                <w:sz w:val="22"/>
                <w:szCs w:val="22"/>
              </w:rPr>
              <w:t>89</w:t>
            </w:r>
            <w:r w:rsidR="005E0A69" w:rsidRPr="005E0A69">
              <w:rPr>
                <w:rFonts w:asciiTheme="minorHAnsi" w:hAnsiTheme="minorHAnsi" w:cs="Calibri"/>
                <w:color w:val="auto"/>
                <w:sz w:val="22"/>
                <w:szCs w:val="22"/>
              </w:rPr>
              <w:t>8</w:t>
            </w:r>
          </w:p>
          <w:p w:rsidR="00C24A58" w:rsidRPr="005E0A69" w:rsidRDefault="002E65F1" w:rsidP="00BD078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5E0A69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</w:t>
            </w:r>
            <w:r w:rsidR="008F594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27</w:t>
            </w:r>
            <w:r w:rsidR="00D345BD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913D79" w:rsidRPr="005E0A69" w:rsidRDefault="002E65F1" w:rsidP="005E0A69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5E0A69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20</w:t>
            </w:r>
            <w:r w:rsidR="00913D79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574FDE" w:rsidRPr="005E0A69" w:rsidRDefault="00686EF5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E0A69">
              <w:rPr>
                <w:rFonts w:asciiTheme="minorHAnsi" w:hAnsiTheme="minorHAnsi" w:cs="Calibri"/>
                <w:color w:val="auto"/>
                <w:sz w:val="22"/>
                <w:szCs w:val="22"/>
              </w:rPr>
              <w:t>10</w:t>
            </w:r>
            <w:r w:rsidR="008F5947">
              <w:rPr>
                <w:rFonts w:asciiTheme="minorHAnsi" w:hAnsiTheme="minorHAnsi" w:cs="Calibri"/>
                <w:color w:val="auto"/>
                <w:sz w:val="22"/>
                <w:szCs w:val="22"/>
              </w:rPr>
              <w:t>31</w:t>
            </w:r>
            <w:r w:rsidR="00206B2B" w:rsidRPr="005E0A69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C24A58" w:rsidRPr="005E0A69" w:rsidRDefault="00A303D2" w:rsidP="00C24A58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8F594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46</w:t>
            </w:r>
            <w:r w:rsidR="0077355D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206B2B" w:rsidRPr="005E0A69" w:rsidRDefault="0077355D" w:rsidP="008F5947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A303D2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8F594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</w:t>
            </w:r>
            <w:r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1D6A77" w:rsidRPr="005E0A69" w:rsidRDefault="008F5947" w:rsidP="001D6A7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980</w:t>
            </w:r>
            <w:r w:rsidR="001D6A77" w:rsidRPr="005E0A69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7902F6" w:rsidRPr="005E0A69" w:rsidRDefault="00723F42" w:rsidP="006401E1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686EF5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8F594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42</w:t>
            </w:r>
          </w:p>
          <w:p w:rsidR="002E65F1" w:rsidRPr="005E0A69" w:rsidRDefault="002E65F1" w:rsidP="005E0A69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686EF5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8F594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</w:t>
            </w:r>
            <w:r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7902F6" w:rsidRPr="005E0A69" w:rsidRDefault="008F5947" w:rsidP="00574FDE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3059</w:t>
            </w:r>
            <w:r w:rsidR="00574FDE" w:rsidRPr="005E0A69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7902F6" w:rsidRPr="005E0A69" w:rsidRDefault="008F5947" w:rsidP="00367F7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139</w:t>
            </w:r>
            <w:r w:rsidR="00367F73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367F73" w:rsidRPr="005E0A69" w:rsidRDefault="008F5947" w:rsidP="008F5947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</w:t>
            </w:r>
            <w:r w:rsidR="00367F73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C53053" w:rsidRPr="005E0A69" w:rsidRDefault="008F5947" w:rsidP="00367F7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1745</w:t>
            </w:r>
          </w:p>
          <w:p w:rsidR="00A303D2" w:rsidRPr="005E0A69" w:rsidRDefault="0077711A" w:rsidP="00D240A9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5E0A69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</w:t>
            </w:r>
            <w:r w:rsidR="00F14AF0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51</w:t>
            </w:r>
            <w:r w:rsidR="00691E23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691E23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691E23" w:rsidRPr="005E0A69" w:rsidRDefault="0077711A" w:rsidP="005E0A69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956449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F14AF0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</w:t>
            </w:r>
            <w:r w:rsidR="00691E23" w:rsidRP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6145C7" w:rsidRPr="006145C7" w:rsidTr="00F14AF0">
        <w:trPr>
          <w:trHeight w:val="937"/>
        </w:trPr>
        <w:tc>
          <w:tcPr>
            <w:tcW w:w="1762" w:type="dxa"/>
          </w:tcPr>
          <w:p w:rsidR="00CA31D1" w:rsidRPr="006401E1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6401E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Αλλοδαποί</w:t>
            </w:r>
          </w:p>
          <w:p w:rsidR="007E455C" w:rsidRPr="006401E1" w:rsidRDefault="007E455C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6401E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6401E1" w:rsidRDefault="00CA31D1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6401E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(Πίνακας </w:t>
            </w:r>
            <w:r w:rsidR="007E455C" w:rsidRPr="006401E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9)</w:t>
            </w:r>
          </w:p>
        </w:tc>
        <w:tc>
          <w:tcPr>
            <w:tcW w:w="1251" w:type="dxa"/>
          </w:tcPr>
          <w:p w:rsidR="00C70D27" w:rsidRPr="00DF0965" w:rsidRDefault="00C630E4" w:rsidP="00C630E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6401E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 </w:t>
            </w:r>
            <w:r w:rsidR="00956449" w:rsidRPr="006401E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  </w:t>
            </w:r>
            <w:r w:rsidR="00686EF5">
              <w:rPr>
                <w:rFonts w:asciiTheme="minorHAnsi" w:hAnsiTheme="minorHAnsi" w:cs="Calibri"/>
                <w:color w:val="auto"/>
                <w:sz w:val="22"/>
                <w:szCs w:val="22"/>
              </w:rPr>
              <w:t>14</w:t>
            </w:r>
            <w:r w:rsidR="00F14AF0">
              <w:rPr>
                <w:rFonts w:asciiTheme="minorHAnsi" w:hAnsiTheme="minorHAnsi" w:cs="Calibri"/>
                <w:color w:val="auto"/>
                <w:sz w:val="22"/>
                <w:szCs w:val="22"/>
              </w:rPr>
              <w:t>92</w:t>
            </w:r>
          </w:p>
          <w:p w:rsidR="0046496C" w:rsidRDefault="00F14AF0" w:rsidP="00A31A1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8</w:t>
            </w:r>
            <w:r w:rsidR="00686EF5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686EF5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686EF5" w:rsidRPr="00686EF5" w:rsidRDefault="00F14AF0" w:rsidP="00A31A1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686EF5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  <w:p w:rsidR="00367F73" w:rsidRPr="006401E1" w:rsidRDefault="00367F73" w:rsidP="00723F4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34" w:type="dxa"/>
          </w:tcPr>
          <w:p w:rsidR="004824AF" w:rsidRPr="00F14AF0" w:rsidRDefault="004824AF" w:rsidP="004824AF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6401E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     3</w:t>
            </w:r>
            <w:r w:rsidR="00F14AF0">
              <w:rPr>
                <w:rFonts w:asciiTheme="minorHAnsi" w:hAnsiTheme="minorHAnsi" w:cs="Calibri"/>
                <w:color w:val="auto"/>
                <w:sz w:val="22"/>
                <w:szCs w:val="22"/>
              </w:rPr>
              <w:t>22</w:t>
            </w:r>
          </w:p>
          <w:p w:rsidR="004824AF" w:rsidRPr="006401E1" w:rsidRDefault="004824AF" w:rsidP="004824A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6401E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F14AF0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37</w:t>
            </w:r>
            <w:r w:rsidRPr="006401E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E91198" w:rsidRPr="006401E1" w:rsidRDefault="004824AF" w:rsidP="005E0A69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6401E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6401E1" w:rsidRPr="006401E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F14AF0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0</w:t>
            </w:r>
            <w:r w:rsidRPr="006401E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F43A51" w:rsidRPr="006401E1" w:rsidRDefault="00F14AF0" w:rsidP="00F43A5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332</w:t>
            </w:r>
            <w:r w:rsidR="00F35950" w:rsidRPr="006401E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F35950" w:rsidRPr="006401E1" w:rsidRDefault="00F14AF0" w:rsidP="00367F7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D345BD" w:rsidRPr="006401E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D345BD" w:rsidRPr="006401E1" w:rsidRDefault="00F14AF0" w:rsidP="005E0A69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</w:t>
            </w:r>
            <w:r w:rsidR="00D345BD" w:rsidRPr="006401E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77355D" w:rsidRPr="005E0A69" w:rsidRDefault="00F14AF0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309</w:t>
            </w:r>
          </w:p>
          <w:p w:rsidR="00F35950" w:rsidRPr="006401E1" w:rsidRDefault="00F14AF0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21</w:t>
            </w:r>
            <w:r w:rsidR="00F35950" w:rsidRPr="006401E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F35950" w:rsidRPr="006401E1" w:rsidRDefault="00F14AF0" w:rsidP="00723F4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</w:t>
            </w:r>
            <w:r w:rsidR="00F35950" w:rsidRPr="006401E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F43A51" w:rsidRPr="006401E1" w:rsidRDefault="00F14AF0" w:rsidP="00F43A5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336</w:t>
            </w:r>
            <w:r w:rsidR="00F35950" w:rsidRPr="006401E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686EF5" w:rsidRDefault="00F14AF0" w:rsidP="00686EF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19</w:t>
            </w:r>
            <w:r w:rsidR="00686EF5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 </w:t>
            </w:r>
          </w:p>
          <w:p w:rsidR="00341FFE" w:rsidRPr="006401E1" w:rsidRDefault="00F14AF0" w:rsidP="00686EF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686EF5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F35950" w:rsidRPr="005E0A69" w:rsidRDefault="00F14AF0" w:rsidP="00F14AF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193</w:t>
            </w:r>
          </w:p>
          <w:p w:rsidR="00D345BD" w:rsidRPr="005E0A69" w:rsidRDefault="00756B16" w:rsidP="00DF0965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6401E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</w:t>
            </w:r>
            <w:r w:rsidR="00723F4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   </w:t>
            </w:r>
            <w:r w:rsidR="005E0A6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F14AF0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</w:p>
          <w:p w:rsidR="00DF0965" w:rsidRPr="00DF0965" w:rsidRDefault="005E0A69" w:rsidP="005E0A69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F14AF0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DF0965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%</w:t>
            </w:r>
          </w:p>
        </w:tc>
      </w:tr>
      <w:tr w:rsidR="005C299A" w:rsidRPr="005C299A" w:rsidTr="00F14AF0">
        <w:trPr>
          <w:trHeight w:val="937"/>
        </w:trPr>
        <w:tc>
          <w:tcPr>
            <w:tcW w:w="1762" w:type="dxa"/>
          </w:tcPr>
          <w:p w:rsidR="00CA31D1" w:rsidRPr="00D21872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21872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Νέες </w:t>
            </w:r>
            <w:r w:rsidR="00C630E4" w:rsidRPr="00D21872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Κοινοποιη</w:t>
            </w:r>
            <w:r w:rsidRPr="00D21872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θείσες κενές θέσεις</w:t>
            </w:r>
          </w:p>
          <w:p w:rsidR="007E455C" w:rsidRPr="00AA4D9D" w:rsidRDefault="00F35950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2187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E455C" w:rsidRPr="00D2187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14)</w:t>
            </w:r>
          </w:p>
        </w:tc>
        <w:tc>
          <w:tcPr>
            <w:tcW w:w="1251" w:type="dxa"/>
          </w:tcPr>
          <w:p w:rsidR="00CA31D1" w:rsidRPr="00AA4D9D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C70D27" w:rsidRPr="00AA4D9D" w:rsidRDefault="00F14AF0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2733</w:t>
            </w:r>
          </w:p>
          <w:p w:rsidR="00133A83" w:rsidRPr="00AA4D9D" w:rsidRDefault="00133A83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34" w:type="dxa"/>
          </w:tcPr>
          <w:p w:rsidR="00CA31D1" w:rsidRPr="00AA4D9D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F35950" w:rsidRPr="005E0A69" w:rsidRDefault="00F14AF0" w:rsidP="00723F4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460</w:t>
            </w:r>
          </w:p>
        </w:tc>
        <w:tc>
          <w:tcPr>
            <w:tcW w:w="1031" w:type="dxa"/>
          </w:tcPr>
          <w:p w:rsidR="00CA31D1" w:rsidRPr="00AA4D9D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F35950" w:rsidRPr="005E0A69" w:rsidRDefault="00F14AF0" w:rsidP="00CE3BA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1058</w:t>
            </w:r>
          </w:p>
        </w:tc>
        <w:tc>
          <w:tcPr>
            <w:tcW w:w="1152" w:type="dxa"/>
          </w:tcPr>
          <w:p w:rsidR="00CA31D1" w:rsidRPr="00AA4D9D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F35950" w:rsidRPr="005E0A69" w:rsidRDefault="00F14AF0" w:rsidP="0045011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CA31D1" w:rsidRPr="00AA4D9D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F35950" w:rsidRPr="005E0A69" w:rsidRDefault="00F14AF0" w:rsidP="00723F4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552</w:t>
            </w:r>
          </w:p>
        </w:tc>
        <w:tc>
          <w:tcPr>
            <w:tcW w:w="990" w:type="dxa"/>
          </w:tcPr>
          <w:p w:rsidR="00CA31D1" w:rsidRPr="00AA4D9D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F35950" w:rsidRPr="005E0A69" w:rsidRDefault="00F14AF0" w:rsidP="00723F4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423</w:t>
            </w:r>
          </w:p>
        </w:tc>
      </w:tr>
      <w:tr w:rsidR="00F14AF0" w:rsidRPr="005C299A" w:rsidTr="00F14AF0">
        <w:trPr>
          <w:trHeight w:val="707"/>
        </w:trPr>
        <w:tc>
          <w:tcPr>
            <w:tcW w:w="1762" w:type="dxa"/>
          </w:tcPr>
          <w:p w:rsidR="00F14AF0" w:rsidRPr="00AA4D9D" w:rsidRDefault="00F14AF0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AA4D9D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Ενεργές κενές θέσεις</w:t>
            </w:r>
          </w:p>
          <w:p w:rsidR="00F14AF0" w:rsidRPr="00AA4D9D" w:rsidRDefault="00F14AF0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A4D9D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15)</w:t>
            </w:r>
          </w:p>
        </w:tc>
        <w:tc>
          <w:tcPr>
            <w:tcW w:w="1251" w:type="dxa"/>
          </w:tcPr>
          <w:p w:rsidR="00F14AF0" w:rsidRPr="00AA4D9D" w:rsidRDefault="00F14AF0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F14AF0" w:rsidRPr="005E0A69" w:rsidRDefault="00F14AF0" w:rsidP="00D2187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10834</w:t>
            </w:r>
          </w:p>
        </w:tc>
        <w:tc>
          <w:tcPr>
            <w:tcW w:w="1234" w:type="dxa"/>
          </w:tcPr>
          <w:p w:rsidR="00F14AF0" w:rsidRPr="00AA4D9D" w:rsidRDefault="00F14AF0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F14AF0" w:rsidRPr="00B0247A" w:rsidRDefault="00F14AF0" w:rsidP="00D2187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3811</w:t>
            </w:r>
          </w:p>
        </w:tc>
        <w:tc>
          <w:tcPr>
            <w:tcW w:w="1031" w:type="dxa"/>
          </w:tcPr>
          <w:p w:rsidR="00F14AF0" w:rsidRPr="00AA4D9D" w:rsidRDefault="00F14AF0" w:rsidP="001851E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F14AF0" w:rsidRPr="00B0247A" w:rsidRDefault="00F14AF0" w:rsidP="001851E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3811</w:t>
            </w:r>
          </w:p>
        </w:tc>
        <w:tc>
          <w:tcPr>
            <w:tcW w:w="1152" w:type="dxa"/>
          </w:tcPr>
          <w:p w:rsidR="00F14AF0" w:rsidRPr="00AA4D9D" w:rsidRDefault="00F14AF0" w:rsidP="001851E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F14AF0" w:rsidRPr="005E0A69" w:rsidRDefault="00F14AF0" w:rsidP="001851E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1739</w:t>
            </w:r>
          </w:p>
          <w:p w:rsidR="00F14AF0" w:rsidRPr="00AA4D9D" w:rsidRDefault="00F14AF0" w:rsidP="001851E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4AF0" w:rsidRPr="00AA4D9D" w:rsidRDefault="00F14AF0" w:rsidP="001851E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F14AF0" w:rsidRPr="005E0A69" w:rsidRDefault="00F14AF0" w:rsidP="001851E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1351</w:t>
            </w:r>
          </w:p>
        </w:tc>
        <w:tc>
          <w:tcPr>
            <w:tcW w:w="990" w:type="dxa"/>
          </w:tcPr>
          <w:p w:rsidR="00F14AF0" w:rsidRPr="00AA4D9D" w:rsidRDefault="00F14AF0" w:rsidP="001851E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F14AF0" w:rsidRPr="005E0A69" w:rsidRDefault="00F14AF0" w:rsidP="001851E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1236</w:t>
            </w:r>
          </w:p>
        </w:tc>
      </w:tr>
    </w:tbl>
    <w:p w:rsidR="00645242" w:rsidRPr="005C299A" w:rsidRDefault="00645242" w:rsidP="00B374D7">
      <w:pPr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2D17AB" w:rsidRPr="005046D0" w:rsidRDefault="002D17AB" w:rsidP="00B04C44">
      <w:pPr>
        <w:rPr>
          <w:rFonts w:ascii="Calibri" w:hAnsi="Calibri" w:cs="Calibri"/>
          <w:color w:val="auto"/>
        </w:rPr>
      </w:pPr>
    </w:p>
    <w:p w:rsidR="00764E4A" w:rsidRPr="005046D0" w:rsidRDefault="0093696A" w:rsidP="00B04C44">
      <w:pPr>
        <w:rPr>
          <w:rFonts w:ascii="Calibri" w:hAnsi="Calibri" w:cs="Calibri"/>
          <w:color w:val="auto"/>
          <w:lang w:val="el-GR"/>
        </w:rPr>
      </w:pPr>
      <w:r w:rsidRPr="005046D0">
        <w:rPr>
          <w:rFonts w:ascii="Calibri" w:hAnsi="Calibri" w:cs="Calibri"/>
          <w:color w:val="auto"/>
          <w:lang w:val="el-GR"/>
        </w:rPr>
        <w:t xml:space="preserve">ΣΗΜΕΙΩΣΗ: </w:t>
      </w:r>
      <w:r w:rsidR="00B45922" w:rsidRPr="005046D0">
        <w:rPr>
          <w:rFonts w:ascii="Calibri" w:hAnsi="Calibri" w:cs="Calibri"/>
          <w:color w:val="auto"/>
          <w:lang w:val="el-GR"/>
        </w:rPr>
        <w:t xml:space="preserve">Για πρόσθετη πληροφόρηση υπάρχουν οι συνημμένοι πίνακες στο </w:t>
      </w:r>
      <w:r w:rsidRPr="005046D0">
        <w:rPr>
          <w:rFonts w:ascii="Calibri" w:hAnsi="Calibri" w:cs="Calibri"/>
          <w:color w:val="auto"/>
          <w:lang w:val="el-GR"/>
        </w:rPr>
        <w:t>τέλος της Έκθεσης</w:t>
      </w:r>
      <w:r w:rsidR="00B45922" w:rsidRPr="005046D0">
        <w:rPr>
          <w:rFonts w:ascii="Calibri" w:hAnsi="Calibri" w:cs="Calibri"/>
          <w:color w:val="auto"/>
          <w:lang w:val="el-GR"/>
        </w:rPr>
        <w:t>.</w:t>
      </w:r>
    </w:p>
    <w:p w:rsidR="00E10845" w:rsidRDefault="00E10845">
      <w:pPr>
        <w:rPr>
          <w:rFonts w:ascii="Calibri" w:hAnsi="Calibri" w:cs="Calibri"/>
          <w:bCs w:val="0"/>
          <w:color w:val="auto"/>
          <w:lang w:val="el-GR"/>
        </w:rPr>
      </w:pPr>
      <w:r>
        <w:rPr>
          <w:rFonts w:ascii="Calibri" w:hAnsi="Calibri" w:cs="Calibri"/>
          <w:bCs w:val="0"/>
          <w:color w:val="auto"/>
          <w:lang w:val="el-GR"/>
        </w:rPr>
        <w:br w:type="page"/>
      </w:r>
    </w:p>
    <w:p w:rsidR="00764E4A" w:rsidRPr="00E411AE" w:rsidRDefault="00764E4A" w:rsidP="00B04C44">
      <w:pPr>
        <w:rPr>
          <w:rFonts w:ascii="Calibri" w:hAnsi="Calibri" w:cs="Calibri"/>
          <w:bCs w:val="0"/>
          <w:color w:val="auto"/>
          <w:lang w:val="el-GR"/>
        </w:rPr>
      </w:pPr>
    </w:p>
    <w:p w:rsidR="00B04C44" w:rsidRPr="00E411AE" w:rsidRDefault="00B04C44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hAnsi="Calibri" w:cs="Calibri"/>
          <w:bCs w:val="0"/>
          <w:color w:val="auto"/>
          <w:lang w:val="el-GR"/>
        </w:rPr>
      </w:pPr>
      <w:r w:rsidRPr="00E411AE">
        <w:rPr>
          <w:rFonts w:ascii="Calibri" w:hAnsi="Calibri" w:cs="Calibri"/>
          <w:bCs w:val="0"/>
          <w:color w:val="auto"/>
          <w:lang w:val="el-GR"/>
        </w:rPr>
        <w:t>ΚΕΦΑΛΑΙΟ ΙΙ:</w:t>
      </w:r>
    </w:p>
    <w:p w:rsidR="00E27309" w:rsidRPr="00E411AE" w:rsidRDefault="00B80600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hAnsi="Calibri" w:cs="Calibri"/>
          <w:bCs w:val="0"/>
          <w:color w:val="auto"/>
          <w:lang w:val="el-GR"/>
        </w:rPr>
      </w:pPr>
      <w:r w:rsidRPr="00E411AE">
        <w:rPr>
          <w:rFonts w:ascii="Calibri" w:hAnsi="Calibri" w:cs="Calibri"/>
          <w:bCs w:val="0"/>
          <w:color w:val="auto"/>
          <w:lang w:val="el-GR"/>
        </w:rPr>
        <w:t xml:space="preserve">ΠΡΟΦΙΛ ΜΑΚΡΟΧΡΟΝΙΑ ΕΓΓΕΓΡΑΜΜΕΝΩΝ ΑΝΕΡΓΩΝ </w:t>
      </w:r>
      <w:r w:rsidR="00B20282" w:rsidRPr="00E411AE">
        <w:rPr>
          <w:rFonts w:ascii="Calibri" w:hAnsi="Calibri" w:cs="Calibri"/>
          <w:bCs w:val="0"/>
          <w:color w:val="auto"/>
          <w:lang w:val="el-GR"/>
        </w:rPr>
        <w:t>12+,</w:t>
      </w:r>
      <w:r w:rsidRPr="00E411AE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2D4461">
        <w:rPr>
          <w:rFonts w:ascii="Calibri" w:hAnsi="Calibri" w:cs="Calibri"/>
          <w:bCs w:val="0"/>
          <w:color w:val="auto"/>
          <w:lang w:val="el-GR"/>
        </w:rPr>
        <w:t>ΦΕΒΡΟ</w:t>
      </w:r>
      <w:r w:rsidR="003374CE">
        <w:rPr>
          <w:rFonts w:ascii="Calibri" w:hAnsi="Calibri" w:cs="Calibri"/>
          <w:bCs w:val="0"/>
          <w:color w:val="auto"/>
          <w:lang w:val="el-GR"/>
        </w:rPr>
        <w:t>ΥΑΡΙΟΣ 2020</w:t>
      </w:r>
    </w:p>
    <w:p w:rsidR="00B80600" w:rsidRPr="00E411AE" w:rsidRDefault="00B80600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eastAsia="MS Mincho" w:hAnsi="Calibri" w:cs="Calibri"/>
          <w:color w:val="auto"/>
          <w:sz w:val="8"/>
          <w:szCs w:val="8"/>
          <w:lang w:val="el-GR"/>
        </w:rPr>
      </w:pPr>
    </w:p>
    <w:p w:rsidR="00E27309" w:rsidRPr="00E411AE" w:rsidRDefault="00E27309" w:rsidP="00E27309">
      <w:pPr>
        <w:spacing w:line="276" w:lineRule="auto"/>
        <w:ind w:firstLine="360"/>
        <w:jc w:val="right"/>
        <w:rPr>
          <w:rFonts w:ascii="Calibri" w:eastAsia="MS Mincho" w:hAnsi="Calibri" w:cs="Arial"/>
          <w:bCs w:val="0"/>
          <w:color w:val="auto"/>
          <w:lang w:val="el-GR"/>
        </w:rPr>
      </w:pPr>
    </w:p>
    <w:p w:rsidR="00CE5112" w:rsidRPr="00E411AE" w:rsidRDefault="009024D8" w:rsidP="00FD3640">
      <w:pPr>
        <w:tabs>
          <w:tab w:val="left" w:pos="4770"/>
        </w:tabs>
        <w:spacing w:after="200" w:line="276" w:lineRule="auto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>Γενικές Εξελίξεις</w:t>
      </w:r>
      <w:r w:rsidR="00FD3640"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</w:p>
    <w:p w:rsidR="00A25E37" w:rsidRPr="00706865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706865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</w:t>
      </w:r>
      <w:r w:rsidR="002B1394" w:rsidRPr="00706865">
        <w:rPr>
          <w:rFonts w:asciiTheme="minorHAnsi" w:hAnsiTheme="minorHAnsi" w:cs="Arial"/>
          <w:b w:val="0"/>
          <w:color w:val="auto"/>
          <w:lang w:val="el-GR"/>
        </w:rPr>
        <w:t xml:space="preserve">ΔΥΑ για περισσότερο από </w:t>
      </w:r>
      <w:r w:rsidR="00C92DB0" w:rsidRPr="00706865">
        <w:rPr>
          <w:rFonts w:asciiTheme="minorHAnsi" w:hAnsiTheme="minorHAnsi" w:cs="Arial"/>
          <w:b w:val="0"/>
          <w:color w:val="auto"/>
          <w:lang w:val="el-GR"/>
        </w:rPr>
        <w:t>12</w:t>
      </w:r>
      <w:r w:rsidR="002B1394" w:rsidRPr="00706865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945F91" w:rsidRPr="00706865">
        <w:rPr>
          <w:rFonts w:asciiTheme="minorHAnsi" w:hAnsiTheme="minorHAnsi" w:cs="Arial"/>
          <w:b w:val="0"/>
          <w:color w:val="auto"/>
          <w:lang w:val="el-GR"/>
        </w:rPr>
        <w:t xml:space="preserve"> τον </w:t>
      </w:r>
      <w:r w:rsidR="002D4461">
        <w:rPr>
          <w:rFonts w:asciiTheme="minorHAnsi" w:hAnsiTheme="minorHAnsi" w:cs="Arial"/>
          <w:b w:val="0"/>
          <w:color w:val="auto"/>
          <w:lang w:val="el-GR"/>
        </w:rPr>
        <w:t>Φεβρουάριο</w:t>
      </w:r>
      <w:r w:rsidR="001D7C87" w:rsidRPr="00706865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C73B5" w:rsidRPr="00706865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>
        <w:rPr>
          <w:rFonts w:asciiTheme="minorHAnsi" w:hAnsiTheme="minorHAnsi" w:cs="Arial"/>
          <w:b w:val="0"/>
          <w:color w:val="auto"/>
          <w:lang w:val="el-GR"/>
        </w:rPr>
        <w:t>20</w:t>
      </w:r>
      <w:r w:rsidR="006D22CB" w:rsidRPr="00706865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Pr="00706865">
        <w:rPr>
          <w:rFonts w:asciiTheme="minorHAnsi" w:hAnsiTheme="minorHAnsi" w:cs="Arial"/>
          <w:b w:val="0"/>
          <w:color w:val="auto"/>
          <w:lang w:val="el-GR"/>
        </w:rPr>
        <w:t xml:space="preserve">έφτασε στα </w:t>
      </w:r>
      <w:r w:rsidR="00083DA8" w:rsidRPr="00706865">
        <w:rPr>
          <w:rFonts w:asciiTheme="minorHAnsi" w:hAnsiTheme="minorHAnsi" w:cs="Arial"/>
          <w:b w:val="0"/>
          <w:color w:val="auto"/>
          <w:lang w:val="el-GR"/>
        </w:rPr>
        <w:t>3.</w:t>
      </w:r>
      <w:r w:rsidR="002D4461">
        <w:rPr>
          <w:rFonts w:asciiTheme="minorHAnsi" w:hAnsiTheme="minorHAnsi" w:cs="Arial"/>
          <w:b w:val="0"/>
          <w:color w:val="auto"/>
          <w:lang w:val="el-GR"/>
        </w:rPr>
        <w:t>369</w:t>
      </w:r>
      <w:r w:rsidRPr="00706865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6D22CB" w:rsidRPr="00706865">
        <w:rPr>
          <w:rFonts w:asciiTheme="minorHAnsi" w:hAnsiTheme="minorHAnsi" w:cs="Arial"/>
          <w:b w:val="0"/>
          <w:color w:val="auto"/>
          <w:lang w:val="el-GR"/>
        </w:rPr>
        <w:t xml:space="preserve">σημειώνοντας </w:t>
      </w:r>
      <w:r w:rsidR="003D25C3" w:rsidRPr="00706865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706865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706865" w:rsidRPr="00706865">
        <w:rPr>
          <w:rFonts w:asciiTheme="minorHAnsi" w:hAnsiTheme="minorHAnsi" w:cs="Arial"/>
          <w:b w:val="0"/>
          <w:color w:val="auto"/>
          <w:lang w:val="el-GR"/>
        </w:rPr>
        <w:t>1.</w:t>
      </w:r>
      <w:r w:rsidR="009352CF">
        <w:rPr>
          <w:rFonts w:asciiTheme="minorHAnsi" w:hAnsiTheme="minorHAnsi" w:cs="Arial"/>
          <w:b w:val="0"/>
          <w:color w:val="auto"/>
          <w:lang w:val="el-GR"/>
        </w:rPr>
        <w:t>8</w:t>
      </w:r>
      <w:r w:rsidR="002D4461">
        <w:rPr>
          <w:rFonts w:asciiTheme="minorHAnsi" w:hAnsiTheme="minorHAnsi" w:cs="Arial"/>
          <w:b w:val="0"/>
          <w:color w:val="auto"/>
          <w:lang w:val="el-GR"/>
        </w:rPr>
        <w:t>02</w:t>
      </w:r>
      <w:r w:rsidR="00B0521E" w:rsidRPr="00706865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706865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083DA8" w:rsidRPr="00706865">
        <w:rPr>
          <w:rFonts w:asciiTheme="minorHAnsi" w:hAnsiTheme="minorHAnsi" w:cs="Arial"/>
          <w:b w:val="0"/>
          <w:color w:val="auto"/>
          <w:lang w:val="el-GR"/>
        </w:rPr>
        <w:t>3</w:t>
      </w:r>
      <w:r w:rsidR="009352CF">
        <w:rPr>
          <w:rFonts w:asciiTheme="minorHAnsi" w:hAnsiTheme="minorHAnsi" w:cs="Arial"/>
          <w:b w:val="0"/>
          <w:color w:val="auto"/>
          <w:lang w:val="el-GR"/>
        </w:rPr>
        <w:t>5</w:t>
      </w:r>
      <w:r w:rsidRPr="00706865">
        <w:rPr>
          <w:rFonts w:asciiTheme="minorHAnsi" w:hAnsiTheme="minorHAnsi" w:cs="Arial"/>
          <w:b w:val="0"/>
          <w:color w:val="auto"/>
          <w:lang w:val="el-GR"/>
        </w:rPr>
        <w:t>% σε σχέση με τον ίδιο μήνα πέρσι</w:t>
      </w:r>
      <w:r w:rsidR="006D22CB" w:rsidRPr="00706865">
        <w:rPr>
          <w:rFonts w:asciiTheme="minorHAnsi" w:hAnsiTheme="minorHAnsi" w:cs="Arial"/>
          <w:b w:val="0"/>
          <w:color w:val="auto"/>
          <w:lang w:val="el-GR"/>
        </w:rPr>
        <w:t>.</w:t>
      </w:r>
      <w:r w:rsidRPr="00706865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6D22CB" w:rsidRPr="00706865">
        <w:rPr>
          <w:rFonts w:asciiTheme="minorHAnsi" w:hAnsiTheme="minorHAnsi" w:cs="Arial"/>
          <w:b w:val="0"/>
          <w:color w:val="auto"/>
          <w:lang w:val="el-GR"/>
        </w:rPr>
        <w:t xml:space="preserve">Ο αριθμός αυτός </w:t>
      </w:r>
      <w:r w:rsidRPr="00706865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5C22F3" w:rsidRPr="00706865">
        <w:rPr>
          <w:rFonts w:asciiTheme="minorHAnsi" w:hAnsiTheme="minorHAnsi" w:cs="Arial"/>
          <w:b w:val="0"/>
          <w:color w:val="auto"/>
          <w:lang w:val="el-GR"/>
        </w:rPr>
        <w:t>1</w:t>
      </w:r>
      <w:r w:rsidR="009352CF">
        <w:rPr>
          <w:rFonts w:asciiTheme="minorHAnsi" w:hAnsiTheme="minorHAnsi" w:cs="Arial"/>
          <w:b w:val="0"/>
          <w:color w:val="auto"/>
          <w:lang w:val="el-GR"/>
        </w:rPr>
        <w:t>3</w:t>
      </w:r>
      <w:r w:rsidRPr="00706865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706865">
        <w:rPr>
          <w:rFonts w:asciiTheme="minorHAnsi" w:hAnsiTheme="minorHAnsi" w:cs="Arial"/>
          <w:b w:val="0"/>
          <w:color w:val="auto"/>
          <w:lang w:val="el-GR"/>
        </w:rPr>
        <w:t>ο αριθμός αυτός παρουσίασε</w:t>
      </w:r>
      <w:r w:rsidR="00C62CC5" w:rsidRPr="00706865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9352CF">
        <w:rPr>
          <w:rFonts w:asciiTheme="minorHAnsi" w:hAnsiTheme="minorHAnsi" w:cs="Arial"/>
          <w:b w:val="0"/>
          <w:color w:val="auto"/>
          <w:lang w:val="el-GR"/>
        </w:rPr>
        <w:t xml:space="preserve">μικρή </w:t>
      </w:r>
      <w:r w:rsidR="000E5E96" w:rsidRPr="00706865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706865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2D4461">
        <w:rPr>
          <w:rFonts w:asciiTheme="minorHAnsi" w:hAnsiTheme="minorHAnsi" w:cs="Arial"/>
          <w:b w:val="0"/>
          <w:color w:val="auto"/>
          <w:lang w:val="el-GR"/>
        </w:rPr>
        <w:t>85</w:t>
      </w:r>
      <w:r w:rsidRPr="00706865">
        <w:rPr>
          <w:rFonts w:asciiTheme="minorHAnsi" w:hAnsiTheme="minorHAnsi" w:cs="Arial"/>
          <w:b w:val="0"/>
          <w:color w:val="auto"/>
          <w:lang w:val="el-GR"/>
        </w:rPr>
        <w:t xml:space="preserve"> άτομα [βλέπε πίνακα  </w:t>
      </w:r>
      <w:r w:rsidR="00B20282" w:rsidRPr="00706865">
        <w:rPr>
          <w:rFonts w:asciiTheme="minorHAnsi" w:hAnsiTheme="minorHAnsi" w:cs="Arial"/>
          <w:b w:val="0"/>
          <w:color w:val="auto"/>
          <w:lang w:val="el-GR"/>
        </w:rPr>
        <w:t>26</w:t>
      </w:r>
      <w:r w:rsidRPr="00706865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A25E37" w:rsidRPr="00445650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</w:p>
    <w:p w:rsidR="00A25E37" w:rsidRPr="00445650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ΔΥΑ για περισσότερο από </w:t>
      </w:r>
      <w:r w:rsidR="00F77DBF" w:rsidRPr="00445650">
        <w:rPr>
          <w:rFonts w:asciiTheme="minorHAnsi" w:hAnsiTheme="minorHAnsi" w:cs="Arial"/>
          <w:b w:val="0"/>
          <w:color w:val="auto"/>
          <w:lang w:val="el-GR"/>
        </w:rPr>
        <w:t>6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6D22CB" w:rsidRPr="00445650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="007C2086" w:rsidRPr="00445650">
        <w:rPr>
          <w:rFonts w:asciiTheme="minorHAnsi" w:hAnsiTheme="minorHAnsi" w:cs="Arial"/>
          <w:b w:val="0"/>
          <w:color w:val="auto"/>
          <w:lang w:val="el-GR"/>
        </w:rPr>
        <w:t xml:space="preserve">έφτασε τα </w:t>
      </w:r>
      <w:r w:rsidR="00A93B11">
        <w:rPr>
          <w:rFonts w:asciiTheme="minorHAnsi" w:hAnsiTheme="minorHAnsi" w:cs="Arial"/>
          <w:b w:val="0"/>
          <w:color w:val="auto"/>
          <w:lang w:val="el-GR"/>
        </w:rPr>
        <w:t>6.</w:t>
      </w:r>
      <w:r w:rsidR="009352CF">
        <w:rPr>
          <w:rFonts w:asciiTheme="minorHAnsi" w:hAnsiTheme="minorHAnsi" w:cs="Arial"/>
          <w:b w:val="0"/>
          <w:color w:val="auto"/>
          <w:lang w:val="el-GR"/>
        </w:rPr>
        <w:t>1</w:t>
      </w:r>
      <w:r w:rsidR="002D4461">
        <w:rPr>
          <w:rFonts w:asciiTheme="minorHAnsi" w:hAnsiTheme="minorHAnsi" w:cs="Arial"/>
          <w:b w:val="0"/>
          <w:color w:val="auto"/>
          <w:lang w:val="el-GR"/>
        </w:rPr>
        <w:t>33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E13EBA" w:rsidRPr="00445650">
        <w:rPr>
          <w:rFonts w:asciiTheme="minorHAnsi" w:hAnsiTheme="minorHAnsi" w:cs="Arial"/>
          <w:b w:val="0"/>
          <w:color w:val="auto"/>
          <w:lang w:val="el-GR"/>
        </w:rPr>
        <w:t xml:space="preserve">τον </w:t>
      </w:r>
      <w:r w:rsidR="002D4461">
        <w:rPr>
          <w:rFonts w:asciiTheme="minorHAnsi" w:hAnsiTheme="minorHAnsi" w:cs="Arial"/>
          <w:b w:val="0"/>
          <w:color w:val="auto"/>
          <w:lang w:val="el-GR"/>
        </w:rPr>
        <w:t>Φεβρουάριο</w:t>
      </w:r>
      <w:r w:rsidR="009352CF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E13EBA" w:rsidRPr="00445650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>
        <w:rPr>
          <w:rFonts w:asciiTheme="minorHAnsi" w:hAnsiTheme="minorHAnsi" w:cs="Arial"/>
          <w:b w:val="0"/>
          <w:color w:val="auto"/>
          <w:lang w:val="el-GR"/>
        </w:rPr>
        <w:t>20</w:t>
      </w:r>
      <w:r w:rsidR="00E13EBA" w:rsidRPr="0044565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6D22CB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σημειώνοντας μείωση 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κατά </w:t>
      </w:r>
      <w:r w:rsidR="005902AB" w:rsidRPr="00445650">
        <w:rPr>
          <w:rFonts w:asciiTheme="minorHAnsi" w:hAnsiTheme="minorHAnsi" w:cs="Arial"/>
          <w:b w:val="0"/>
          <w:color w:val="auto"/>
          <w:lang w:val="el-GR"/>
        </w:rPr>
        <w:t>2.</w:t>
      </w:r>
      <w:r w:rsidR="002D4461">
        <w:rPr>
          <w:rFonts w:asciiTheme="minorHAnsi" w:hAnsiTheme="minorHAnsi" w:cs="Arial"/>
          <w:b w:val="0"/>
          <w:color w:val="auto"/>
          <w:lang w:val="el-GR"/>
        </w:rPr>
        <w:t>138</w:t>
      </w:r>
      <w:r w:rsidR="00053F40" w:rsidRPr="0044565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24C1B" w:rsidRPr="00445650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2D4461">
        <w:rPr>
          <w:rFonts w:asciiTheme="minorHAnsi" w:hAnsiTheme="minorHAnsi" w:cs="Arial"/>
          <w:b w:val="0"/>
          <w:color w:val="auto"/>
          <w:lang w:val="el-GR"/>
        </w:rPr>
        <w:t>26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>% σε σχέση με τον ίδιο μήνα πέρσι</w:t>
      </w:r>
      <w:r w:rsidR="006D22CB" w:rsidRPr="00445650">
        <w:rPr>
          <w:rFonts w:asciiTheme="minorHAnsi" w:hAnsiTheme="minorHAnsi" w:cs="Arial"/>
          <w:b w:val="0"/>
          <w:color w:val="auto"/>
          <w:lang w:val="el-GR"/>
        </w:rPr>
        <w:t xml:space="preserve">. </w:t>
      </w:r>
      <w:r w:rsidR="006D22CB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Ο αριθμός αυτός </w:t>
      </w:r>
      <w:r w:rsidR="00824C1B" w:rsidRPr="00445650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5C22F3" w:rsidRPr="005C22F3">
        <w:rPr>
          <w:rFonts w:asciiTheme="minorHAnsi" w:hAnsiTheme="minorHAnsi" w:cs="Arial"/>
          <w:b w:val="0"/>
          <w:color w:val="auto"/>
          <w:lang w:val="el-GR"/>
        </w:rPr>
        <w:t>2</w:t>
      </w:r>
      <w:r w:rsidR="009352CF">
        <w:rPr>
          <w:rFonts w:asciiTheme="minorHAnsi" w:hAnsiTheme="minorHAnsi" w:cs="Arial"/>
          <w:b w:val="0"/>
          <w:color w:val="auto"/>
          <w:lang w:val="el-GR"/>
        </w:rPr>
        <w:t>4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>ο αριθμός αυτός παρουσίασε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E13EBA" w:rsidRPr="00445650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2D4461">
        <w:rPr>
          <w:rFonts w:asciiTheme="minorHAnsi" w:hAnsiTheme="minorHAnsi" w:cs="Arial"/>
          <w:b w:val="0"/>
          <w:color w:val="auto"/>
          <w:lang w:val="el-GR"/>
        </w:rPr>
        <w:t>5</w:t>
      </w:r>
      <w:r w:rsidR="009352CF">
        <w:rPr>
          <w:rFonts w:asciiTheme="minorHAnsi" w:hAnsiTheme="minorHAnsi" w:cs="Arial"/>
          <w:b w:val="0"/>
          <w:color w:val="auto"/>
          <w:lang w:val="el-GR"/>
        </w:rPr>
        <w:t>1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άτομα</w:t>
      </w:r>
      <w:r w:rsidR="002B1394" w:rsidRPr="00445650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5C22F3" w:rsidRPr="005C22F3">
        <w:rPr>
          <w:rFonts w:asciiTheme="minorHAnsi" w:hAnsiTheme="minorHAnsi" w:cs="Arial"/>
          <w:b w:val="0"/>
          <w:color w:val="auto"/>
          <w:lang w:val="el-GR"/>
        </w:rPr>
        <w:t>1</w:t>
      </w:r>
      <w:r w:rsidR="002B1394" w:rsidRPr="00445650">
        <w:rPr>
          <w:rFonts w:asciiTheme="minorHAnsi" w:hAnsiTheme="minorHAnsi" w:cs="Arial"/>
          <w:b w:val="0"/>
          <w:color w:val="auto"/>
          <w:lang w:val="el-GR"/>
        </w:rPr>
        <w:t>%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[βλέπε πίνακα  </w:t>
      </w:r>
      <w:r w:rsidR="00B20282" w:rsidRPr="00445650">
        <w:rPr>
          <w:rFonts w:asciiTheme="minorHAnsi" w:hAnsiTheme="minorHAnsi" w:cs="Arial"/>
          <w:b w:val="0"/>
          <w:color w:val="auto"/>
          <w:lang w:val="el-GR"/>
        </w:rPr>
        <w:t>26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A25E37" w:rsidRPr="00445650" w:rsidRDefault="00A25E37" w:rsidP="00E7707C">
      <w:pPr>
        <w:spacing w:after="200"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</w:p>
    <w:p w:rsidR="00CE5112" w:rsidRPr="00445650" w:rsidRDefault="009024D8" w:rsidP="00E7707C">
      <w:pPr>
        <w:spacing w:line="276" w:lineRule="auto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445650">
        <w:rPr>
          <w:rFonts w:ascii="Calibri" w:eastAsia="MS Mincho" w:hAnsi="Calibri" w:cs="Arial"/>
          <w:bCs w:val="0"/>
          <w:color w:val="auto"/>
          <w:lang w:val="el-GR"/>
        </w:rPr>
        <w:t>Ανάλυση Στοιχείων Μακροχρόνια Ανέργων</w:t>
      </w:r>
      <w:r w:rsidR="00DA4CC6" w:rsidRPr="00445650">
        <w:rPr>
          <w:rFonts w:ascii="Calibri" w:eastAsia="MS Mincho" w:hAnsi="Calibri" w:cs="Arial"/>
          <w:bCs w:val="0"/>
          <w:color w:val="auto"/>
          <w:lang w:val="el-GR"/>
        </w:rPr>
        <w:t xml:space="preserve"> </w:t>
      </w:r>
      <w:r w:rsidR="00404433" w:rsidRPr="00445650">
        <w:rPr>
          <w:rFonts w:ascii="Calibri" w:eastAsia="MS Mincho" w:hAnsi="Calibri" w:cs="Arial"/>
          <w:bCs w:val="0"/>
          <w:color w:val="auto"/>
          <w:lang w:val="el-GR"/>
        </w:rPr>
        <w:t>12</w:t>
      </w:r>
      <w:r w:rsidR="00DA4CC6" w:rsidRPr="00445650">
        <w:rPr>
          <w:rFonts w:ascii="Calibri" w:eastAsia="MS Mincho" w:hAnsi="Calibri" w:cs="Arial"/>
          <w:bCs w:val="0"/>
          <w:color w:val="auto"/>
          <w:lang w:val="el-GR"/>
        </w:rPr>
        <w:t>+</w:t>
      </w:r>
    </w:p>
    <w:p w:rsidR="009024D8" w:rsidRPr="00445650" w:rsidRDefault="009024D8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</w:p>
    <w:p w:rsidR="00E27309" w:rsidRPr="00445650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  <w:r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Η πλειοψηφία των μακροχρόνια ανέργων </w:t>
      </w:r>
      <w:r w:rsidR="00CE5112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>(με</w:t>
      </w:r>
      <w:r w:rsidR="009927FB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διάρκεια</w:t>
      </w:r>
      <w:r w:rsidR="00CE5112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άνω των </w:t>
      </w:r>
      <w:r w:rsidR="00404433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>12</w:t>
      </w:r>
      <w:r w:rsidR="00CE5112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μηνών) </w:t>
      </w:r>
      <w:r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συγκεντρώνεται στην </w:t>
      </w:r>
      <w:r w:rsidRPr="00445650">
        <w:rPr>
          <w:rFonts w:ascii="Calibri" w:eastAsia="MS Mincho" w:hAnsi="Calibri" w:cs="Arial"/>
          <w:bCs w:val="0"/>
          <w:color w:val="auto"/>
          <w:lang w:val="el-GR"/>
        </w:rPr>
        <w:t>επαρχία</w:t>
      </w:r>
      <w:r w:rsidR="00003C1F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Λευκωσίας </w:t>
      </w:r>
      <w:r w:rsidR="00EF2416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>4</w:t>
      </w:r>
      <w:r w:rsidR="001F4408">
        <w:rPr>
          <w:rFonts w:ascii="Calibri" w:eastAsia="MS Mincho" w:hAnsi="Calibri" w:cs="Arial"/>
          <w:b w:val="0"/>
          <w:bCs w:val="0"/>
          <w:color w:val="auto"/>
          <w:lang w:val="el-GR"/>
        </w:rPr>
        <w:t>5</w:t>
      </w:r>
      <w:r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%, </w:t>
      </w:r>
      <w:r w:rsidR="00003C1F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ακολουθούν οι επαρχίες Λεμεσού </w:t>
      </w:r>
      <w:r w:rsidR="001F4408">
        <w:rPr>
          <w:rFonts w:ascii="Calibri" w:eastAsia="MS Mincho" w:hAnsi="Calibri" w:cs="Arial"/>
          <w:b w:val="0"/>
          <w:bCs w:val="0"/>
          <w:color w:val="auto"/>
          <w:lang w:val="el-GR"/>
        </w:rPr>
        <w:t>29</w:t>
      </w:r>
      <w:r w:rsidR="00865F84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>%, Λάρνακας 1</w:t>
      </w:r>
      <w:r w:rsidR="00472C7D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>%, Πάφο</w:t>
      </w:r>
      <w:r w:rsidR="001F4408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υ </w:t>
      </w:r>
      <w:r w:rsidR="00125F54">
        <w:rPr>
          <w:rFonts w:ascii="Calibri" w:eastAsia="MS Mincho" w:hAnsi="Calibri" w:cs="Arial"/>
          <w:b w:val="0"/>
          <w:bCs w:val="0"/>
          <w:color w:val="auto"/>
          <w:lang w:val="el-GR"/>
        </w:rPr>
        <w:t>1</w:t>
      </w:r>
      <w:r w:rsidR="001F4408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9024D8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% και Αμμοχώστου </w:t>
      </w:r>
      <w:r w:rsidR="001F4408">
        <w:rPr>
          <w:rFonts w:ascii="Calibri" w:eastAsia="MS Mincho" w:hAnsi="Calibri" w:cs="Arial"/>
          <w:b w:val="0"/>
          <w:bCs w:val="0"/>
          <w:color w:val="auto"/>
          <w:lang w:val="el-GR"/>
        </w:rPr>
        <w:t>1</w:t>
      </w:r>
      <w:r w:rsidR="009024D8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>% [Π</w:t>
      </w:r>
      <w:r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>ίνακα</w:t>
      </w:r>
      <w:r w:rsidR="009024D8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>ς</w:t>
      </w:r>
      <w:r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B20282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>27</w:t>
      </w:r>
      <w:r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]. </w:t>
      </w:r>
    </w:p>
    <w:p w:rsidR="00E7707C" w:rsidRPr="00445650" w:rsidRDefault="00E7707C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</w:p>
    <w:p w:rsidR="00E7707C" w:rsidRPr="00445650" w:rsidRDefault="00E7707C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Οι </w:t>
      </w:r>
      <w:r w:rsidRPr="00445650">
        <w:rPr>
          <w:rFonts w:asciiTheme="minorHAnsi" w:hAnsiTheme="minorHAnsi" w:cs="Arial"/>
          <w:color w:val="auto"/>
          <w:lang w:val="el-GR"/>
        </w:rPr>
        <w:t>επαγγελματικές κατηγορίες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που παρουσιάζουν τη μεγαλύτερη συγκέντρωση των  μακροχρόνια ανέργων είναι </w:t>
      </w:r>
      <w:r w:rsidR="008F54C4" w:rsidRPr="00445650">
        <w:rPr>
          <w:rFonts w:asciiTheme="minorHAnsi" w:hAnsiTheme="minorHAnsi" w:cs="Arial"/>
          <w:b w:val="0"/>
          <w:color w:val="auto"/>
          <w:lang w:val="el-GR"/>
        </w:rPr>
        <w:t>οι υπάλληλοι γραφείου (</w:t>
      </w:r>
      <w:r w:rsidR="009679EE" w:rsidRPr="009679EE">
        <w:rPr>
          <w:rFonts w:asciiTheme="minorHAnsi" w:hAnsiTheme="minorHAnsi" w:cs="Arial"/>
          <w:b w:val="0"/>
          <w:color w:val="auto"/>
          <w:lang w:val="el-GR"/>
        </w:rPr>
        <w:t>7</w:t>
      </w:r>
      <w:r w:rsidR="005E5D9D">
        <w:rPr>
          <w:rFonts w:asciiTheme="minorHAnsi" w:hAnsiTheme="minorHAnsi" w:cs="Arial"/>
          <w:b w:val="0"/>
          <w:color w:val="auto"/>
          <w:lang w:val="el-GR"/>
        </w:rPr>
        <w:t>09</w:t>
      </w:r>
      <w:r w:rsidR="008F54C4" w:rsidRPr="00445650">
        <w:rPr>
          <w:rFonts w:asciiTheme="minorHAnsi" w:hAnsiTheme="minorHAnsi" w:cs="Arial"/>
          <w:b w:val="0"/>
          <w:color w:val="auto"/>
          <w:lang w:val="el-GR"/>
        </w:rPr>
        <w:t xml:space="preserve"> άτομα), 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>οι ανειδίκευτοι εργάτες (</w:t>
      </w:r>
      <w:r w:rsidR="00706865">
        <w:rPr>
          <w:rFonts w:asciiTheme="minorHAnsi" w:hAnsiTheme="minorHAnsi" w:cs="Arial"/>
          <w:b w:val="0"/>
          <w:color w:val="auto"/>
          <w:lang w:val="el-GR"/>
        </w:rPr>
        <w:t>6</w:t>
      </w:r>
      <w:r w:rsidR="005E5D9D">
        <w:rPr>
          <w:rFonts w:asciiTheme="minorHAnsi" w:hAnsiTheme="minorHAnsi" w:cs="Arial"/>
          <w:b w:val="0"/>
          <w:color w:val="auto"/>
          <w:lang w:val="el-GR"/>
        </w:rPr>
        <w:t>34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824C1B" w:rsidRPr="00445650">
        <w:rPr>
          <w:rFonts w:asciiTheme="minorHAnsi" w:hAnsiTheme="minorHAnsi" w:cs="Arial"/>
          <w:b w:val="0"/>
          <w:color w:val="auto"/>
          <w:lang w:val="el-GR"/>
        </w:rPr>
        <w:t>,</w:t>
      </w:r>
      <w:r w:rsidR="00077E1E" w:rsidRPr="0044565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24C1B" w:rsidRPr="00445650">
        <w:rPr>
          <w:rFonts w:asciiTheme="minorHAnsi" w:hAnsiTheme="minorHAnsi" w:cs="Arial"/>
          <w:b w:val="0"/>
          <w:color w:val="auto"/>
          <w:lang w:val="el-GR"/>
        </w:rPr>
        <w:t xml:space="preserve">οι </w:t>
      </w:r>
      <w:r w:rsidR="00BA3211" w:rsidRPr="00445650">
        <w:rPr>
          <w:rFonts w:asciiTheme="minorHAnsi" w:hAnsiTheme="minorHAnsi" w:cs="Arial"/>
          <w:b w:val="0"/>
          <w:color w:val="auto"/>
          <w:lang w:val="el-GR"/>
        </w:rPr>
        <w:t>απασχολούμενοι στην παροχή υπηρεσιών και πωλητές</w:t>
      </w:r>
      <w:r w:rsidR="00824C1B" w:rsidRPr="00445650">
        <w:rPr>
          <w:rFonts w:asciiTheme="minorHAnsi" w:hAnsiTheme="minorHAnsi" w:cs="Arial"/>
          <w:b w:val="0"/>
          <w:color w:val="auto"/>
          <w:lang w:val="el-GR"/>
        </w:rPr>
        <w:t xml:space="preserve"> (</w:t>
      </w:r>
      <w:r w:rsidR="005E5D9D">
        <w:rPr>
          <w:rFonts w:asciiTheme="minorHAnsi" w:hAnsiTheme="minorHAnsi" w:cs="Arial"/>
          <w:b w:val="0"/>
          <w:color w:val="auto"/>
          <w:lang w:val="el-GR"/>
        </w:rPr>
        <w:t>574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523DC1" w:rsidRPr="00445650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="00077E1E" w:rsidRPr="00445650">
        <w:rPr>
          <w:rFonts w:asciiTheme="minorHAnsi" w:hAnsiTheme="minorHAnsi" w:cs="Arial"/>
          <w:b w:val="0"/>
          <w:color w:val="auto"/>
          <w:lang w:val="el-GR"/>
        </w:rPr>
        <w:t>και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οι νεοεισερχόμενοι (</w:t>
      </w:r>
      <w:r w:rsidR="005E5D9D">
        <w:rPr>
          <w:rFonts w:asciiTheme="minorHAnsi" w:hAnsiTheme="minorHAnsi" w:cs="Arial"/>
          <w:b w:val="0"/>
          <w:color w:val="auto"/>
          <w:lang w:val="el-GR"/>
        </w:rPr>
        <w:t>495</w:t>
      </w:r>
      <w:r w:rsidR="004D55DE" w:rsidRPr="0044565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>άτομα)</w:t>
      </w:r>
      <w:r w:rsidR="00404433" w:rsidRPr="0044565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445650">
        <w:rPr>
          <w:rFonts w:asciiTheme="minorHAnsi" w:hAnsiTheme="minorHAnsi" w:cs="Arial"/>
          <w:b w:val="0"/>
          <w:color w:val="auto"/>
          <w:lang w:val="el-GR"/>
        </w:rPr>
        <w:t>28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].  </w:t>
      </w:r>
    </w:p>
    <w:p w:rsidR="00E27309" w:rsidRPr="00B050C6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noProof/>
          <w:color w:val="FF0000"/>
          <w:lang w:val="el-GR"/>
        </w:rPr>
      </w:pPr>
    </w:p>
    <w:p w:rsidR="006A42F3" w:rsidRPr="00445650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noProof/>
          <w:color w:val="auto"/>
          <w:lang w:val="el-GR"/>
        </w:rPr>
      </w:pPr>
      <w:r w:rsidRPr="00445650">
        <w:rPr>
          <w:rFonts w:asciiTheme="minorHAnsi" w:hAnsiTheme="minorHAnsi" w:cs="Arial"/>
          <w:b w:val="0"/>
          <w:noProof/>
          <w:color w:val="auto"/>
          <w:lang w:val="el-GR"/>
        </w:rPr>
        <w:t xml:space="preserve">Όσον αφορά την </w:t>
      </w:r>
      <w:r w:rsidRPr="00445650">
        <w:rPr>
          <w:rFonts w:asciiTheme="minorHAnsi" w:hAnsiTheme="minorHAnsi" w:cs="Arial"/>
          <w:noProof/>
          <w:color w:val="auto"/>
          <w:lang w:val="el-GR"/>
        </w:rPr>
        <w:t>οικονομική δραστηριότητα</w:t>
      </w:r>
      <w:r w:rsidRPr="00445650">
        <w:rPr>
          <w:rFonts w:asciiTheme="minorHAnsi" w:hAnsiTheme="minorHAnsi" w:cs="Arial"/>
          <w:b w:val="0"/>
          <w:noProof/>
          <w:color w:val="auto"/>
          <w:lang w:val="el-GR"/>
        </w:rPr>
        <w:t>, το μεγαλύτερο μερίδιο των μακροχρόνια ανέργων συγκεντρώνεται στον τομέα των υπηρεσιών (</w:t>
      </w:r>
      <w:r w:rsidR="00C43FCE">
        <w:rPr>
          <w:rFonts w:asciiTheme="minorHAnsi" w:hAnsiTheme="minorHAnsi" w:cs="Arial"/>
          <w:b w:val="0"/>
          <w:noProof/>
          <w:color w:val="auto"/>
          <w:lang w:val="el-GR"/>
        </w:rPr>
        <w:t>8</w:t>
      </w:r>
      <w:r w:rsidR="00AD6EF5">
        <w:rPr>
          <w:rFonts w:asciiTheme="minorHAnsi" w:hAnsiTheme="minorHAnsi" w:cs="Arial"/>
          <w:b w:val="0"/>
          <w:noProof/>
          <w:color w:val="auto"/>
          <w:lang w:val="el-GR"/>
        </w:rPr>
        <w:t>6</w:t>
      </w:r>
      <w:r w:rsidR="00B57A20">
        <w:rPr>
          <w:rFonts w:asciiTheme="minorHAnsi" w:hAnsiTheme="minorHAnsi" w:cs="Arial"/>
          <w:b w:val="0"/>
          <w:noProof/>
          <w:color w:val="auto"/>
          <w:lang w:val="el-GR"/>
        </w:rPr>
        <w:t>8</w:t>
      </w:r>
      <w:r w:rsidR="001737AF" w:rsidRPr="00445650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Pr="00445650">
        <w:rPr>
          <w:rFonts w:asciiTheme="minorHAnsi" w:hAnsiTheme="minorHAnsi" w:cs="Arial"/>
          <w:b w:val="0"/>
          <w:noProof/>
          <w:color w:val="auto"/>
          <w:lang w:val="el-GR"/>
        </w:rPr>
        <w:t xml:space="preserve">άτομα ή </w:t>
      </w:r>
      <w:r w:rsidR="000D0F99" w:rsidRPr="00445650">
        <w:rPr>
          <w:rFonts w:asciiTheme="minorHAnsi" w:hAnsiTheme="minorHAnsi" w:cs="Arial"/>
          <w:b w:val="0"/>
          <w:noProof/>
          <w:color w:val="auto"/>
          <w:lang w:val="el-GR"/>
        </w:rPr>
        <w:t>2</w:t>
      </w:r>
      <w:r w:rsidR="00B57A20">
        <w:rPr>
          <w:rFonts w:asciiTheme="minorHAnsi" w:hAnsiTheme="minorHAnsi" w:cs="Arial"/>
          <w:b w:val="0"/>
          <w:noProof/>
          <w:color w:val="auto"/>
          <w:lang w:val="el-GR"/>
        </w:rPr>
        <w:t>6</w:t>
      </w:r>
      <w:r w:rsidRPr="00445650">
        <w:rPr>
          <w:rFonts w:asciiTheme="minorHAnsi" w:hAnsiTheme="minorHAnsi" w:cs="Arial"/>
          <w:b w:val="0"/>
          <w:noProof/>
          <w:color w:val="auto"/>
          <w:lang w:val="el-GR"/>
        </w:rPr>
        <w:t>%). Ακολου</w:t>
      </w:r>
      <w:r w:rsidR="001737AF" w:rsidRPr="00445650">
        <w:rPr>
          <w:rFonts w:asciiTheme="minorHAnsi" w:hAnsiTheme="minorHAnsi" w:cs="Arial"/>
          <w:b w:val="0"/>
          <w:noProof/>
          <w:color w:val="auto"/>
          <w:lang w:val="el-GR"/>
        </w:rPr>
        <w:t>θούν οι τομείς του εμπορίου (</w:t>
      </w:r>
      <w:r w:rsidR="00B57A20">
        <w:rPr>
          <w:rFonts w:asciiTheme="minorHAnsi" w:hAnsiTheme="minorHAnsi" w:cs="Arial"/>
          <w:b w:val="0"/>
          <w:noProof/>
          <w:color w:val="auto"/>
          <w:lang w:val="el-GR"/>
        </w:rPr>
        <w:t>664</w:t>
      </w:r>
      <w:r w:rsidRPr="00445650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</w:t>
      </w:r>
      <w:r w:rsidR="00AD6EF5">
        <w:rPr>
          <w:rFonts w:asciiTheme="minorHAnsi" w:hAnsiTheme="minorHAnsi" w:cs="Arial"/>
          <w:b w:val="0"/>
          <w:noProof/>
          <w:color w:val="auto"/>
          <w:lang w:val="el-GR"/>
        </w:rPr>
        <w:t>20</w:t>
      </w:r>
      <w:r w:rsidRPr="00445650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A93B11">
        <w:rPr>
          <w:rFonts w:asciiTheme="minorHAnsi" w:hAnsiTheme="minorHAnsi" w:cs="Arial"/>
          <w:b w:val="0"/>
          <w:noProof/>
          <w:color w:val="auto"/>
          <w:lang w:val="el-GR"/>
        </w:rPr>
        <w:t xml:space="preserve"> και</w:t>
      </w:r>
      <w:r w:rsidRPr="00445650">
        <w:rPr>
          <w:rFonts w:asciiTheme="minorHAnsi" w:hAnsiTheme="minorHAnsi" w:cs="Arial"/>
          <w:b w:val="0"/>
          <w:noProof/>
          <w:color w:val="auto"/>
          <w:lang w:val="el-GR"/>
        </w:rPr>
        <w:t xml:space="preserve"> των νεοεισερχομένων (</w:t>
      </w:r>
      <w:r w:rsidR="00B57A20">
        <w:rPr>
          <w:rFonts w:asciiTheme="minorHAnsi" w:hAnsiTheme="minorHAnsi" w:cs="Arial"/>
          <w:b w:val="0"/>
          <w:noProof/>
          <w:color w:val="auto"/>
          <w:lang w:val="el-GR"/>
        </w:rPr>
        <w:t>495</w:t>
      </w:r>
      <w:r w:rsidRPr="00445650">
        <w:rPr>
          <w:rFonts w:asciiTheme="minorHAnsi" w:hAnsiTheme="minorHAnsi" w:cs="Arial"/>
          <w:b w:val="0"/>
          <w:noProof/>
          <w:color w:val="auto"/>
          <w:lang w:val="el-GR"/>
        </w:rPr>
        <w:t xml:space="preserve"> ή 1</w:t>
      </w:r>
      <w:r w:rsidR="00A93B11">
        <w:rPr>
          <w:rFonts w:asciiTheme="minorHAnsi" w:hAnsiTheme="minorHAnsi" w:cs="Arial"/>
          <w:b w:val="0"/>
          <w:noProof/>
          <w:color w:val="auto"/>
          <w:lang w:val="el-GR"/>
        </w:rPr>
        <w:t>5</w:t>
      </w:r>
      <w:r w:rsidR="00506AAB" w:rsidRPr="00445650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Pr="00445650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="00B20282" w:rsidRPr="00445650">
        <w:rPr>
          <w:rFonts w:asciiTheme="minorHAnsi" w:hAnsiTheme="minorHAnsi" w:cs="Arial"/>
          <w:b w:val="0"/>
          <w:color w:val="auto"/>
          <w:lang w:val="el-GR"/>
        </w:rPr>
        <w:t>[βλέπε πίνακα 29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E27309" w:rsidRPr="00B050C6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FF0000"/>
          <w:lang w:val="el-GR"/>
        </w:rPr>
      </w:pPr>
    </w:p>
    <w:p w:rsidR="006A42F3" w:rsidRPr="00445650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Η πλειοψηφία των μακροχρόνια ανέργων είναι </w:t>
      </w:r>
      <w:r w:rsidRPr="00445650">
        <w:rPr>
          <w:rFonts w:asciiTheme="minorHAnsi" w:hAnsiTheme="minorHAnsi" w:cs="Arial"/>
          <w:color w:val="auto"/>
          <w:lang w:val="el-GR"/>
        </w:rPr>
        <w:t>Ελληνοκύπριοι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(με </w:t>
      </w:r>
      <w:r w:rsidR="00855F4B">
        <w:rPr>
          <w:rFonts w:asciiTheme="minorHAnsi" w:hAnsiTheme="minorHAnsi" w:cs="Arial"/>
          <w:b w:val="0"/>
          <w:color w:val="auto"/>
          <w:lang w:val="el-GR"/>
        </w:rPr>
        <w:t>2.</w:t>
      </w:r>
      <w:r w:rsidR="00B57A20">
        <w:rPr>
          <w:rFonts w:asciiTheme="minorHAnsi" w:hAnsiTheme="minorHAnsi" w:cs="Arial"/>
          <w:b w:val="0"/>
          <w:color w:val="auto"/>
          <w:lang w:val="el-GR"/>
        </w:rPr>
        <w:t>785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D66F19" w:rsidRPr="00445650">
        <w:rPr>
          <w:rFonts w:asciiTheme="minorHAnsi" w:hAnsiTheme="minorHAnsi" w:cs="Arial"/>
          <w:b w:val="0"/>
          <w:color w:val="auto"/>
          <w:lang w:val="el-GR"/>
        </w:rPr>
        <w:t>8</w:t>
      </w:r>
      <w:r w:rsidR="00905A8D">
        <w:rPr>
          <w:rFonts w:asciiTheme="minorHAnsi" w:hAnsiTheme="minorHAnsi" w:cs="Arial"/>
          <w:b w:val="0"/>
          <w:color w:val="auto"/>
          <w:lang w:val="el-GR"/>
        </w:rPr>
        <w:t>3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>%) και ακολουθούν με πολύ μικρότερους αριθμούς</w:t>
      </w:r>
      <w:r w:rsidR="00B2245D" w:rsidRPr="00445650">
        <w:rPr>
          <w:rFonts w:asciiTheme="minorHAnsi" w:hAnsiTheme="minorHAnsi" w:cs="Arial"/>
          <w:b w:val="0"/>
          <w:color w:val="auto"/>
          <w:lang w:val="el-GR"/>
        </w:rPr>
        <w:t xml:space="preserve"> οι Ευρωπαίοι πολίτες (με </w:t>
      </w:r>
      <w:r w:rsidR="004965A6" w:rsidRPr="00445650">
        <w:rPr>
          <w:rFonts w:asciiTheme="minorHAnsi" w:hAnsiTheme="minorHAnsi" w:cs="Arial"/>
          <w:b w:val="0"/>
          <w:color w:val="auto"/>
          <w:lang w:val="el-GR"/>
        </w:rPr>
        <w:t>2</w:t>
      </w:r>
      <w:r w:rsidR="00B57A20">
        <w:rPr>
          <w:rFonts w:asciiTheme="minorHAnsi" w:hAnsiTheme="minorHAnsi" w:cs="Arial"/>
          <w:b w:val="0"/>
          <w:color w:val="auto"/>
          <w:lang w:val="el-GR"/>
        </w:rPr>
        <w:t>04</w:t>
      </w:r>
      <w:r w:rsidR="00B2245D" w:rsidRPr="00445650">
        <w:rPr>
          <w:rFonts w:asciiTheme="minorHAnsi" w:hAnsiTheme="minorHAnsi" w:cs="Arial"/>
          <w:b w:val="0"/>
          <w:color w:val="auto"/>
          <w:lang w:val="el-GR"/>
        </w:rPr>
        <w:t xml:space="preserve"> ή 6%), 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692AB0" w:rsidRPr="00445650">
        <w:rPr>
          <w:rFonts w:asciiTheme="minorHAnsi" w:hAnsiTheme="minorHAnsi" w:cs="Arial"/>
          <w:b w:val="0"/>
          <w:color w:val="auto"/>
          <w:lang w:val="el-GR"/>
        </w:rPr>
        <w:t xml:space="preserve">τα άτομα με καθεστώς συμπληρωματικής προστασίας (με </w:t>
      </w:r>
      <w:r w:rsidR="00445650" w:rsidRPr="00445650">
        <w:rPr>
          <w:rFonts w:asciiTheme="minorHAnsi" w:hAnsiTheme="minorHAnsi" w:cs="Arial"/>
          <w:b w:val="0"/>
          <w:color w:val="auto"/>
          <w:lang w:val="el-GR"/>
        </w:rPr>
        <w:t>1</w:t>
      </w:r>
      <w:r w:rsidR="009A1812">
        <w:rPr>
          <w:rFonts w:asciiTheme="minorHAnsi" w:hAnsiTheme="minorHAnsi" w:cs="Arial"/>
          <w:b w:val="0"/>
          <w:color w:val="auto"/>
          <w:lang w:val="el-GR"/>
        </w:rPr>
        <w:t>4</w:t>
      </w:r>
      <w:r w:rsidR="00B57A20">
        <w:rPr>
          <w:rFonts w:asciiTheme="minorHAnsi" w:hAnsiTheme="minorHAnsi" w:cs="Arial"/>
          <w:b w:val="0"/>
          <w:color w:val="auto"/>
          <w:lang w:val="el-GR"/>
        </w:rPr>
        <w:t>5</w:t>
      </w:r>
      <w:r w:rsidR="00692AB0" w:rsidRPr="00445650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A93B11">
        <w:rPr>
          <w:rFonts w:asciiTheme="minorHAnsi" w:hAnsiTheme="minorHAnsi" w:cs="Arial"/>
          <w:b w:val="0"/>
          <w:color w:val="auto"/>
          <w:lang w:val="el-GR"/>
        </w:rPr>
        <w:t>4</w:t>
      </w:r>
      <w:r w:rsidR="00692AB0" w:rsidRPr="00445650">
        <w:rPr>
          <w:rFonts w:asciiTheme="minorHAnsi" w:hAnsiTheme="minorHAnsi" w:cs="Arial"/>
          <w:b w:val="0"/>
          <w:color w:val="auto"/>
          <w:lang w:val="el-GR"/>
        </w:rPr>
        <w:t>%),</w:t>
      </w:r>
      <w:r w:rsidR="0014588A" w:rsidRPr="0044565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οι αλλοδαποί (με </w:t>
      </w:r>
      <w:r w:rsidR="000D0F99" w:rsidRPr="00445650">
        <w:rPr>
          <w:rFonts w:asciiTheme="minorHAnsi" w:hAnsiTheme="minorHAnsi" w:cs="Arial"/>
          <w:b w:val="0"/>
          <w:color w:val="auto"/>
          <w:lang w:val="el-GR"/>
        </w:rPr>
        <w:t>1</w:t>
      </w:r>
      <w:r w:rsidR="00855F4B">
        <w:rPr>
          <w:rFonts w:asciiTheme="minorHAnsi" w:hAnsiTheme="minorHAnsi" w:cs="Arial"/>
          <w:b w:val="0"/>
          <w:color w:val="auto"/>
          <w:lang w:val="el-GR"/>
        </w:rPr>
        <w:t>2</w:t>
      </w:r>
      <w:r w:rsidR="00B57A20">
        <w:rPr>
          <w:rFonts w:asciiTheme="minorHAnsi" w:hAnsiTheme="minorHAnsi" w:cs="Arial"/>
          <w:b w:val="0"/>
          <w:color w:val="auto"/>
          <w:lang w:val="el-GR"/>
        </w:rPr>
        <w:t>0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9C665A" w:rsidRPr="009C665A">
        <w:rPr>
          <w:rFonts w:asciiTheme="minorHAnsi" w:hAnsiTheme="minorHAnsi" w:cs="Arial"/>
          <w:b w:val="0"/>
          <w:color w:val="auto"/>
          <w:lang w:val="el-GR"/>
        </w:rPr>
        <w:t>4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%) και οι Πόντιοι με ελληνικό διαβατήριο (με </w:t>
      </w:r>
      <w:r w:rsidR="00B57A20">
        <w:rPr>
          <w:rFonts w:asciiTheme="minorHAnsi" w:hAnsiTheme="minorHAnsi" w:cs="Arial"/>
          <w:b w:val="0"/>
          <w:color w:val="auto"/>
          <w:lang w:val="el-GR"/>
        </w:rPr>
        <w:t>69</w:t>
      </w:r>
      <w:r w:rsidR="000D0F99" w:rsidRPr="00445650">
        <w:rPr>
          <w:rFonts w:asciiTheme="minorHAnsi" w:hAnsiTheme="minorHAnsi" w:cs="Arial"/>
          <w:b w:val="0"/>
          <w:color w:val="auto"/>
          <w:lang w:val="el-GR"/>
        </w:rPr>
        <w:t xml:space="preserve"> άτομα ή 2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%) [βλέπε πίνακα </w:t>
      </w:r>
      <w:r w:rsidR="00B20282" w:rsidRPr="00445650">
        <w:rPr>
          <w:rFonts w:asciiTheme="minorHAnsi" w:hAnsiTheme="minorHAnsi" w:cs="Arial"/>
          <w:b w:val="0"/>
          <w:color w:val="auto"/>
          <w:lang w:val="el-GR"/>
        </w:rPr>
        <w:t>30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B050C6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6A42F3" w:rsidRPr="00445650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445650">
        <w:rPr>
          <w:rFonts w:asciiTheme="minorHAnsi" w:hAnsiTheme="minorHAnsi" w:cs="Arial"/>
          <w:b w:val="0"/>
          <w:color w:val="auto"/>
          <w:lang w:val="el-GR"/>
        </w:rPr>
        <w:t>Όσον αφο</w:t>
      </w:r>
      <w:r w:rsidR="0085496A" w:rsidRPr="00445650">
        <w:rPr>
          <w:rFonts w:asciiTheme="minorHAnsi" w:hAnsiTheme="minorHAnsi" w:cs="Arial"/>
          <w:b w:val="0"/>
          <w:color w:val="auto"/>
          <w:lang w:val="el-GR"/>
        </w:rPr>
        <w:t>ρά τους Ευρωπαίους πολίτες (</w:t>
      </w:r>
      <w:r w:rsidR="00905A8D">
        <w:rPr>
          <w:rFonts w:asciiTheme="minorHAnsi" w:hAnsiTheme="minorHAnsi" w:cs="Arial"/>
          <w:b w:val="0"/>
          <w:color w:val="auto"/>
          <w:lang w:val="el-GR"/>
        </w:rPr>
        <w:t>2</w:t>
      </w:r>
      <w:r w:rsidR="00CE604E">
        <w:rPr>
          <w:rFonts w:asciiTheme="minorHAnsi" w:hAnsiTheme="minorHAnsi" w:cs="Arial"/>
          <w:b w:val="0"/>
          <w:color w:val="auto"/>
          <w:lang w:val="el-GR"/>
        </w:rPr>
        <w:t>1</w:t>
      </w:r>
      <w:r w:rsidR="00E93F27">
        <w:rPr>
          <w:rFonts w:asciiTheme="minorHAnsi" w:hAnsiTheme="minorHAnsi" w:cs="Arial"/>
          <w:b w:val="0"/>
          <w:color w:val="auto"/>
          <w:lang w:val="el-GR"/>
        </w:rPr>
        <w:t>04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άτομα), </w:t>
      </w:r>
      <w:r w:rsidR="0085496A" w:rsidRPr="00445650">
        <w:rPr>
          <w:rFonts w:asciiTheme="minorHAnsi" w:hAnsiTheme="minorHAnsi" w:cs="Arial"/>
          <w:b w:val="0"/>
          <w:color w:val="auto"/>
          <w:lang w:val="el-GR"/>
        </w:rPr>
        <w:t>οι περισσότεροι είναι Έλληνες (</w:t>
      </w:r>
      <w:r w:rsidR="00E93F27">
        <w:rPr>
          <w:rFonts w:asciiTheme="minorHAnsi" w:hAnsiTheme="minorHAnsi" w:cs="Arial"/>
          <w:b w:val="0"/>
          <w:color w:val="auto"/>
          <w:lang w:val="el-GR"/>
        </w:rPr>
        <w:t>58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00195F" w:rsidRPr="00445650">
        <w:rPr>
          <w:rFonts w:asciiTheme="minorHAnsi" w:hAnsiTheme="minorHAnsi" w:cs="Arial"/>
          <w:b w:val="0"/>
          <w:color w:val="auto"/>
          <w:lang w:val="el-GR"/>
        </w:rPr>
        <w:t>,</w:t>
      </w:r>
      <w:r w:rsidR="00E8041B" w:rsidRPr="0044565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905A8D">
        <w:rPr>
          <w:rFonts w:asciiTheme="minorHAnsi" w:hAnsiTheme="minorHAnsi" w:cs="Arial"/>
          <w:b w:val="0"/>
          <w:color w:val="auto"/>
          <w:lang w:val="el-GR"/>
        </w:rPr>
        <w:t xml:space="preserve">ή </w:t>
      </w:r>
      <w:r w:rsidR="00905A8D" w:rsidRPr="00445650">
        <w:rPr>
          <w:rFonts w:asciiTheme="minorHAnsi" w:hAnsiTheme="minorHAnsi" w:cs="Arial"/>
          <w:b w:val="0"/>
          <w:color w:val="auto"/>
          <w:lang w:val="el-GR"/>
        </w:rPr>
        <w:t>Βούλγαροι (</w:t>
      </w:r>
      <w:r w:rsidR="00905A8D">
        <w:rPr>
          <w:rFonts w:asciiTheme="minorHAnsi" w:hAnsiTheme="minorHAnsi" w:cs="Arial"/>
          <w:b w:val="0"/>
          <w:color w:val="auto"/>
          <w:lang w:val="el-GR"/>
        </w:rPr>
        <w:t>3</w:t>
      </w:r>
      <w:r w:rsidR="00E93F27">
        <w:rPr>
          <w:rFonts w:asciiTheme="minorHAnsi" w:hAnsiTheme="minorHAnsi" w:cs="Arial"/>
          <w:b w:val="0"/>
          <w:color w:val="auto"/>
          <w:lang w:val="el-GR"/>
        </w:rPr>
        <w:t>8</w:t>
      </w:r>
      <w:r w:rsidR="00905A8D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905A8D" w:rsidRPr="0044565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506AAB" w:rsidRPr="00445650">
        <w:rPr>
          <w:rFonts w:asciiTheme="minorHAnsi" w:hAnsiTheme="minorHAnsi" w:cs="Arial"/>
          <w:b w:val="0"/>
          <w:color w:val="auto"/>
          <w:lang w:val="el-GR"/>
        </w:rPr>
        <w:t>ή</w:t>
      </w:r>
      <w:r w:rsidR="00905A8D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E8041B" w:rsidRPr="00445650">
        <w:rPr>
          <w:rFonts w:asciiTheme="minorHAnsi" w:hAnsiTheme="minorHAnsi" w:cs="Arial"/>
          <w:b w:val="0"/>
          <w:color w:val="auto"/>
          <w:lang w:val="el-GR"/>
        </w:rPr>
        <w:t>Ρουμάνοι (</w:t>
      </w:r>
      <w:r w:rsidR="00CE604E">
        <w:rPr>
          <w:rFonts w:asciiTheme="minorHAnsi" w:hAnsiTheme="minorHAnsi" w:cs="Arial"/>
          <w:b w:val="0"/>
          <w:color w:val="auto"/>
          <w:lang w:val="el-GR"/>
        </w:rPr>
        <w:t>32</w:t>
      </w:r>
      <w:r w:rsidR="00190734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9C665A" w:rsidRPr="009C665A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9C665A" w:rsidRPr="00445650">
        <w:rPr>
          <w:rFonts w:asciiTheme="minorHAnsi" w:hAnsiTheme="minorHAnsi" w:cs="Arial"/>
          <w:b w:val="0"/>
          <w:color w:val="auto"/>
          <w:lang w:val="el-GR"/>
        </w:rPr>
        <w:t xml:space="preserve">ή </w:t>
      </w:r>
      <w:r w:rsidR="009C665A">
        <w:rPr>
          <w:rFonts w:asciiTheme="minorHAnsi" w:hAnsiTheme="minorHAnsi" w:cs="Arial"/>
          <w:b w:val="0"/>
          <w:color w:val="auto"/>
          <w:lang w:val="el-GR"/>
        </w:rPr>
        <w:t xml:space="preserve">και </w:t>
      </w:r>
      <w:r w:rsidR="009C665A" w:rsidRPr="00445650">
        <w:rPr>
          <w:rFonts w:asciiTheme="minorHAnsi" w:hAnsiTheme="minorHAnsi" w:cs="Arial"/>
          <w:b w:val="0"/>
          <w:color w:val="auto"/>
          <w:lang w:val="el-GR"/>
        </w:rPr>
        <w:t>Βρετανοί (</w:t>
      </w:r>
      <w:r w:rsidR="00E93F27">
        <w:rPr>
          <w:rFonts w:asciiTheme="minorHAnsi" w:hAnsiTheme="minorHAnsi" w:cs="Arial"/>
          <w:b w:val="0"/>
          <w:color w:val="auto"/>
          <w:lang w:val="el-GR"/>
        </w:rPr>
        <w:t>31</w:t>
      </w:r>
      <w:r w:rsidR="009C665A" w:rsidRPr="00445650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A93B11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445650">
        <w:rPr>
          <w:rFonts w:asciiTheme="minorHAnsi" w:hAnsiTheme="minorHAnsi" w:cs="Arial"/>
          <w:b w:val="0"/>
          <w:color w:val="auto"/>
          <w:lang w:val="el-GR"/>
        </w:rPr>
        <w:t>31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B050C6" w:rsidRDefault="006A42F3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FF0000"/>
          <w:sz w:val="22"/>
          <w:szCs w:val="22"/>
          <w:lang w:val="el-GR"/>
        </w:rPr>
      </w:pPr>
    </w:p>
    <w:p w:rsidR="00E27309" w:rsidRPr="00B565F2" w:rsidRDefault="00E27309" w:rsidP="00E7707C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5307FA" w:rsidRPr="00B565F2" w:rsidRDefault="005307FA" w:rsidP="005307FA">
      <w:pPr>
        <w:rPr>
          <w:rFonts w:ascii="Calibri" w:hAnsi="Calibri" w:cs="Calibri"/>
          <w:b w:val="0"/>
          <w:color w:val="auto"/>
          <w:u w:val="single"/>
          <w:lang w:val="el-GR"/>
        </w:rPr>
      </w:pPr>
      <w:r w:rsidRPr="00B565F2">
        <w:rPr>
          <w:rFonts w:ascii="Calibri" w:hAnsi="Calibri" w:cs="Calibri"/>
          <w:b w:val="0"/>
          <w:color w:val="auto"/>
          <w:u w:val="single"/>
          <w:lang w:val="el-GR"/>
        </w:rPr>
        <w:t>ΣΗΜΕΙΩΣΗ: Για πρόσθετη πληροφόρηση υπάρχουν οι συνημμένοι πίνακες στο τέλος της Έκθεσης.</w:t>
      </w:r>
    </w:p>
    <w:p w:rsidR="00E27309" w:rsidRPr="00E411AE" w:rsidRDefault="00E27309" w:rsidP="0084305D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9024D8" w:rsidRPr="00E411AE" w:rsidRDefault="009024D8" w:rsidP="00E27309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9024D8" w:rsidRPr="00E411AE" w:rsidRDefault="009024D8" w:rsidP="00E27309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lang w:val="el-GR"/>
        </w:rPr>
      </w:pPr>
    </w:p>
    <w:p w:rsidR="00E27309" w:rsidRPr="00E411AE" w:rsidRDefault="00E27309" w:rsidP="00B04C44">
      <w:pPr>
        <w:spacing w:line="276" w:lineRule="auto"/>
        <w:ind w:left="4320" w:hanging="4320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  <w:t xml:space="preserve"> Παρατηρητήριο Αγοράς Εργασίας</w:t>
      </w:r>
    </w:p>
    <w:p w:rsidR="00E27309" w:rsidRPr="00E411AE" w:rsidRDefault="009024D8" w:rsidP="00B04C44">
      <w:pPr>
        <w:spacing w:line="276" w:lineRule="auto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 xml:space="preserve">                                                                                                                    </w:t>
      </w:r>
      <w:r w:rsidR="00E27309" w:rsidRPr="00E411AE">
        <w:rPr>
          <w:rFonts w:ascii="Calibri" w:eastAsia="MS Mincho" w:hAnsi="Calibri" w:cs="Arial"/>
          <w:bCs w:val="0"/>
          <w:color w:val="auto"/>
          <w:lang w:val="el-GR"/>
        </w:rPr>
        <w:t>Τμήμα Εργασίας</w:t>
      </w:r>
    </w:p>
    <w:p w:rsidR="009024D8" w:rsidRPr="00C245ED" w:rsidRDefault="009024D8" w:rsidP="00B04C44">
      <w:pPr>
        <w:spacing w:line="276" w:lineRule="auto"/>
        <w:jc w:val="right"/>
        <w:rPr>
          <w:rFonts w:ascii="Calibri" w:eastAsia="MS Mincho" w:hAnsi="Calibri" w:cs="Arial"/>
          <w:bCs w:val="0"/>
          <w:color w:val="auto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="00C245ED">
        <w:rPr>
          <w:rFonts w:ascii="Calibri" w:eastAsia="MS Mincho" w:hAnsi="Calibri" w:cs="Arial"/>
          <w:bCs w:val="0"/>
          <w:color w:val="auto"/>
          <w:lang w:val="el-GR"/>
        </w:rPr>
        <w:t>Μάρτιος</w:t>
      </w:r>
      <w:r w:rsidR="00036248" w:rsidRPr="00C245ED">
        <w:rPr>
          <w:rFonts w:ascii="Calibri" w:eastAsia="MS Mincho" w:hAnsi="Calibri" w:cs="Arial"/>
          <w:bCs w:val="0"/>
          <w:color w:val="auto"/>
        </w:rPr>
        <w:t xml:space="preserve"> 2019</w:t>
      </w:r>
    </w:p>
    <w:p w:rsidR="00E27309" w:rsidRPr="00C245ED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C245ED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C245ED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C245ED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C245ED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C245ED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C245ED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C245ED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C245ED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C245ED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C245ED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AD09B0" w:rsidRPr="00C245ED" w:rsidRDefault="00AD09B0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00195F" w:rsidRPr="00C245ED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00195F" w:rsidRPr="00C245ED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764E4A" w:rsidRPr="00C245ED" w:rsidRDefault="00764E4A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764E4A" w:rsidRPr="00C245ED" w:rsidRDefault="00764E4A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70644D" w:rsidRPr="00C245ED" w:rsidRDefault="0070644D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A266FB" w:rsidRPr="00C245ED" w:rsidRDefault="00A266FB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855F4B" w:rsidRPr="00C245ED" w:rsidRDefault="00855F4B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855F4B" w:rsidRPr="00C245ED" w:rsidRDefault="00855F4B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C245ED" w:rsidRPr="00C245ED" w:rsidRDefault="00E27309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  <w:r w:rsidRPr="00E411AE"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  <w:t>ΜΡη</w:t>
      </w:r>
      <w:r w:rsidRPr="00E411AE"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  <w:t xml:space="preserve">, </w:t>
      </w:r>
      <w:r w:rsidR="00C245ED"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  <w:fldChar w:fldCharType="begin"/>
      </w:r>
      <w:r w:rsidR="00C245ED"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  <w:instrText xml:space="preserve"> FILENAME  \p  \* MERGEFORMAT </w:instrText>
      </w:r>
      <w:r w:rsidR="00C245ED"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  <w:fldChar w:fldCharType="separate"/>
      </w:r>
      <w:r w:rsidR="00C245ED">
        <w:rPr>
          <w:rFonts w:ascii="Calibri" w:eastAsia="MS Mincho" w:hAnsi="Calibri" w:cs="Arial"/>
          <w:b w:val="0"/>
          <w:bCs w:val="0"/>
          <w:noProof/>
          <w:color w:val="auto"/>
          <w:sz w:val="18"/>
          <w:szCs w:val="18"/>
        </w:rPr>
        <w:t>C:\Users\MR.MR-HP\Desktop\Office\February 2020\Reports\ΚΕΦΑΛΑΙΟ Ι &amp; ΙΙ -February 2020.docx</w:t>
      </w:r>
      <w:r w:rsidR="00C245ED"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  <w:fldChar w:fldCharType="end"/>
      </w:r>
    </w:p>
    <w:p w:rsidR="00CA31D1" w:rsidRPr="007872F5" w:rsidRDefault="00CA31D1" w:rsidP="00EA5178">
      <w:pPr>
        <w:spacing w:after="200" w:line="276" w:lineRule="auto"/>
        <w:rPr>
          <w:rFonts w:ascii="Calibri" w:hAnsi="Calibri" w:cs="Calibri"/>
          <w:color w:val="auto"/>
          <w:sz w:val="18"/>
          <w:szCs w:val="18"/>
          <w:u w:val="single"/>
        </w:rPr>
      </w:pPr>
      <w:bookmarkStart w:id="0" w:name="_GoBack"/>
      <w:bookmarkEnd w:id="0"/>
    </w:p>
    <w:sectPr w:rsidR="00CA31D1" w:rsidRPr="007872F5" w:rsidSect="00850F67">
      <w:footerReference w:type="default" r:id="rId17"/>
      <w:pgSz w:w="11906" w:h="16838" w:code="9"/>
      <w:pgMar w:top="1135" w:right="1800" w:bottom="1440" w:left="1900" w:header="709" w:footer="709" w:gutter="227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AFB" w:rsidRDefault="00F75AFB">
      <w:r>
        <w:separator/>
      </w:r>
    </w:p>
  </w:endnote>
  <w:endnote w:type="continuationSeparator" w:id="0">
    <w:p w:rsidR="00F75AFB" w:rsidRDefault="00F7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93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18C" w:rsidRDefault="005731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5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7318C" w:rsidRDefault="0057318C" w:rsidP="00FB3B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AFB" w:rsidRDefault="00F75AFB">
      <w:r>
        <w:separator/>
      </w:r>
    </w:p>
  </w:footnote>
  <w:footnote w:type="continuationSeparator" w:id="0">
    <w:p w:rsidR="00F75AFB" w:rsidRDefault="00F75AFB">
      <w:r>
        <w:continuationSeparator/>
      </w:r>
    </w:p>
  </w:footnote>
  <w:footnote w:id="1">
    <w:p w:rsidR="009E1E69" w:rsidRPr="00887DBA" w:rsidRDefault="009E1E69" w:rsidP="009E1E69">
      <w:pPr>
        <w:pStyle w:val="FootnoteText"/>
        <w:rPr>
          <w:sz w:val="18"/>
          <w:szCs w:val="18"/>
          <w:lang w:val="el-GR"/>
        </w:rPr>
      </w:pPr>
      <w:r w:rsidRPr="00887DBA">
        <w:rPr>
          <w:rStyle w:val="FootnoteReference"/>
          <w:sz w:val="18"/>
          <w:szCs w:val="18"/>
        </w:rPr>
        <w:footnoteRef/>
      </w:r>
      <w:r w:rsidRPr="00887DBA">
        <w:rPr>
          <w:sz w:val="18"/>
          <w:szCs w:val="18"/>
          <w:lang w:val="el-GR"/>
        </w:rPr>
        <w:t>Στον αριθμό των νέων εγγραφών περιλαμβάνονται και οι επανεγγραφές ανέργων των οποίων για διάφορους λόγους η προηγούμενη αίτηση τερματίστηκε (π.χ μη έγκαιρη ανανέωση της εγγραφής τους).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A2E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561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540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8E0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161D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8A29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DDCF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D8AB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7EA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DE0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B66871"/>
    <w:multiLevelType w:val="hybridMultilevel"/>
    <w:tmpl w:val="E4E85306"/>
    <w:lvl w:ilvl="0" w:tplc="C9B4B996">
      <w:numFmt w:val="bullet"/>
      <w:lvlText w:val=""/>
      <w:legacy w:legacy="1" w:legacySpace="0" w:legacyIndent="0"/>
      <w:lvlJc w:val="left"/>
      <w:rPr>
        <w:rFonts w:ascii="Wingdings" w:hAnsi="Wingdings" w:cs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8392829"/>
    <w:multiLevelType w:val="hybridMultilevel"/>
    <w:tmpl w:val="38B61B68"/>
    <w:lvl w:ilvl="0" w:tplc="F3DAB7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B77B59"/>
    <w:multiLevelType w:val="hybridMultilevel"/>
    <w:tmpl w:val="D6D2CE04"/>
    <w:lvl w:ilvl="0" w:tplc="1884CDF2">
      <w:start w:val="1"/>
      <w:numFmt w:val="bullet"/>
      <w:lvlText w:val="-"/>
      <w:lvlJc w:val="left"/>
      <w:pPr>
        <w:tabs>
          <w:tab w:val="num" w:pos="1180"/>
        </w:tabs>
        <w:ind w:left="1180" w:hanging="216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13">
    <w:nsid w:val="0F2A5FE1"/>
    <w:multiLevelType w:val="hybridMultilevel"/>
    <w:tmpl w:val="02B41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27260AA"/>
    <w:multiLevelType w:val="hybridMultilevel"/>
    <w:tmpl w:val="2E361C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20D126A3"/>
    <w:multiLevelType w:val="hybridMultilevel"/>
    <w:tmpl w:val="C6C05040"/>
    <w:lvl w:ilvl="0" w:tplc="E7F8B79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22EC7F57"/>
    <w:multiLevelType w:val="hybridMultilevel"/>
    <w:tmpl w:val="26F61AEA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3356BDE"/>
    <w:multiLevelType w:val="hybridMultilevel"/>
    <w:tmpl w:val="DE481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24D06F59"/>
    <w:multiLevelType w:val="hybridMultilevel"/>
    <w:tmpl w:val="04D24F5C"/>
    <w:lvl w:ilvl="0" w:tplc="C406AE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2BD00E93"/>
    <w:multiLevelType w:val="hybridMultilevel"/>
    <w:tmpl w:val="B58AFDBE"/>
    <w:lvl w:ilvl="0" w:tplc="0AE8C130">
      <w:start w:val="1"/>
      <w:numFmt w:val="decimal"/>
      <w:lvlText w:val="%1."/>
      <w:lvlJc w:val="left"/>
      <w:pPr>
        <w:ind w:left="792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Symbol"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2D764D9F"/>
    <w:multiLevelType w:val="hybridMultilevel"/>
    <w:tmpl w:val="0CB84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D7C94"/>
    <w:multiLevelType w:val="hybridMultilevel"/>
    <w:tmpl w:val="BBEA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24955A0"/>
    <w:multiLevelType w:val="hybridMultilevel"/>
    <w:tmpl w:val="5F8E3A82"/>
    <w:lvl w:ilvl="0" w:tplc="2AE860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2581389"/>
    <w:multiLevelType w:val="hybridMultilevel"/>
    <w:tmpl w:val="5E3A7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2F800B9"/>
    <w:multiLevelType w:val="hybridMultilevel"/>
    <w:tmpl w:val="BFAA5514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54D0E0B"/>
    <w:multiLevelType w:val="hybridMultilevel"/>
    <w:tmpl w:val="FFF638D2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E4F1A07"/>
    <w:multiLevelType w:val="hybridMultilevel"/>
    <w:tmpl w:val="49D27F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9591094"/>
    <w:multiLevelType w:val="hybridMultilevel"/>
    <w:tmpl w:val="6BFC2754"/>
    <w:lvl w:ilvl="0" w:tplc="2AE860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DD4095A"/>
    <w:multiLevelType w:val="hybridMultilevel"/>
    <w:tmpl w:val="85324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34ECC"/>
    <w:multiLevelType w:val="hybridMultilevel"/>
    <w:tmpl w:val="8CFAC19E"/>
    <w:lvl w:ilvl="0" w:tplc="5F32565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A28C6"/>
    <w:multiLevelType w:val="hybridMultilevel"/>
    <w:tmpl w:val="060070D4"/>
    <w:lvl w:ilvl="0" w:tplc="CD085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3A30AE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01E55"/>
    <w:multiLevelType w:val="hybridMultilevel"/>
    <w:tmpl w:val="D93EE190"/>
    <w:lvl w:ilvl="0" w:tplc="E7F8B79C">
      <w:start w:val="1"/>
      <w:numFmt w:val="bullet"/>
      <w:lvlText w:val=""/>
      <w:lvlJc w:val="left"/>
      <w:pPr>
        <w:ind w:left="14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7" w:hanging="360"/>
      </w:pPr>
      <w:rPr>
        <w:rFonts w:ascii="Wingdings" w:hAnsi="Wingdings" w:cs="Wingdings" w:hint="default"/>
      </w:rPr>
    </w:lvl>
  </w:abstractNum>
  <w:abstractNum w:abstractNumId="32">
    <w:nsid w:val="56E439FB"/>
    <w:multiLevelType w:val="hybridMultilevel"/>
    <w:tmpl w:val="3FF62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CDC2AE6"/>
    <w:multiLevelType w:val="hybridMultilevel"/>
    <w:tmpl w:val="ADA66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CE33452"/>
    <w:multiLevelType w:val="hybridMultilevel"/>
    <w:tmpl w:val="05AE2B0E"/>
    <w:lvl w:ilvl="0" w:tplc="3A30A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82B4A73A">
      <w:start w:val="3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04D2987"/>
    <w:multiLevelType w:val="hybridMultilevel"/>
    <w:tmpl w:val="C114CF2A"/>
    <w:lvl w:ilvl="0" w:tplc="C406AE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08F29A5"/>
    <w:multiLevelType w:val="hybridMultilevel"/>
    <w:tmpl w:val="272E85E6"/>
    <w:lvl w:ilvl="0" w:tplc="BD641C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C1BA8"/>
    <w:multiLevelType w:val="hybridMultilevel"/>
    <w:tmpl w:val="3BDCC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B156493"/>
    <w:multiLevelType w:val="hybridMultilevel"/>
    <w:tmpl w:val="4718E312"/>
    <w:lvl w:ilvl="0" w:tplc="C406AE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1395E44"/>
    <w:multiLevelType w:val="hybridMultilevel"/>
    <w:tmpl w:val="5DA4FAA2"/>
    <w:lvl w:ilvl="0" w:tplc="4C8E4B6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>
    <w:nsid w:val="716F0C85"/>
    <w:multiLevelType w:val="hybridMultilevel"/>
    <w:tmpl w:val="EB3284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8F5D76"/>
    <w:multiLevelType w:val="hybridMultilevel"/>
    <w:tmpl w:val="DDC8BBBC"/>
    <w:lvl w:ilvl="0" w:tplc="0EFC5054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5A46FF6"/>
    <w:multiLevelType w:val="hybridMultilevel"/>
    <w:tmpl w:val="1B062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8CD15DF"/>
    <w:multiLevelType w:val="hybridMultilevel"/>
    <w:tmpl w:val="8BD61078"/>
    <w:lvl w:ilvl="0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>
    <w:nsid w:val="7CD424DA"/>
    <w:multiLevelType w:val="hybridMultilevel"/>
    <w:tmpl w:val="0346113E"/>
    <w:lvl w:ilvl="0" w:tplc="E7F8B79C">
      <w:start w:val="1"/>
      <w:numFmt w:val="bullet"/>
      <w:lvlText w:val="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45">
    <w:nsid w:val="7F024944"/>
    <w:multiLevelType w:val="hybridMultilevel"/>
    <w:tmpl w:val="17846946"/>
    <w:lvl w:ilvl="0" w:tplc="8A8A47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FF82E8F"/>
    <w:multiLevelType w:val="hybridMultilevel"/>
    <w:tmpl w:val="E9260958"/>
    <w:lvl w:ilvl="0" w:tplc="B53E83D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28"/>
  </w:num>
  <w:num w:numId="3">
    <w:abstractNumId w:val="18"/>
  </w:num>
  <w:num w:numId="4">
    <w:abstractNumId w:val="34"/>
  </w:num>
  <w:num w:numId="5">
    <w:abstractNumId w:val="12"/>
  </w:num>
  <w:num w:numId="6">
    <w:abstractNumId w:val="33"/>
  </w:num>
  <w:num w:numId="7">
    <w:abstractNumId w:val="42"/>
  </w:num>
  <w:num w:numId="8">
    <w:abstractNumId w:val="37"/>
  </w:num>
  <w:num w:numId="9">
    <w:abstractNumId w:val="23"/>
  </w:num>
  <w:num w:numId="10">
    <w:abstractNumId w:val="19"/>
  </w:num>
  <w:num w:numId="11">
    <w:abstractNumId w:val="14"/>
  </w:num>
  <w:num w:numId="12">
    <w:abstractNumId w:val="30"/>
  </w:num>
  <w:num w:numId="13">
    <w:abstractNumId w:val="41"/>
  </w:num>
  <w:num w:numId="14">
    <w:abstractNumId w:val="45"/>
  </w:num>
  <w:num w:numId="15">
    <w:abstractNumId w:val="38"/>
  </w:num>
  <w:num w:numId="16">
    <w:abstractNumId w:val="39"/>
  </w:num>
  <w:num w:numId="17">
    <w:abstractNumId w:val="35"/>
  </w:num>
  <w:num w:numId="18">
    <w:abstractNumId w:val="27"/>
  </w:num>
  <w:num w:numId="19">
    <w:abstractNumId w:val="16"/>
  </w:num>
  <w:num w:numId="20">
    <w:abstractNumId w:val="25"/>
  </w:num>
  <w:num w:numId="21">
    <w:abstractNumId w:val="17"/>
  </w:num>
  <w:num w:numId="22">
    <w:abstractNumId w:val="13"/>
  </w:num>
  <w:num w:numId="23">
    <w:abstractNumId w:val="32"/>
  </w:num>
  <w:num w:numId="24">
    <w:abstractNumId w:val="22"/>
  </w:num>
  <w:num w:numId="25">
    <w:abstractNumId w:val="43"/>
  </w:num>
  <w:num w:numId="26">
    <w:abstractNumId w:val="15"/>
  </w:num>
  <w:num w:numId="27">
    <w:abstractNumId w:val="44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0"/>
  </w:num>
  <w:num w:numId="40">
    <w:abstractNumId w:val="21"/>
  </w:num>
  <w:num w:numId="41">
    <w:abstractNumId w:val="40"/>
  </w:num>
  <w:num w:numId="42">
    <w:abstractNumId w:val="24"/>
  </w:num>
  <w:num w:numId="43">
    <w:abstractNumId w:val="46"/>
  </w:num>
  <w:num w:numId="44">
    <w:abstractNumId w:val="36"/>
  </w:num>
  <w:num w:numId="45">
    <w:abstractNumId w:val="20"/>
  </w:num>
  <w:num w:numId="46">
    <w:abstractNumId w:val="29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20"/>
  <w:doNotHyphenateCaps/>
  <w:drawingGridHorizontalSpacing w:val="241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64"/>
    <w:rsid w:val="000000C9"/>
    <w:rsid w:val="000002D8"/>
    <w:rsid w:val="000005C8"/>
    <w:rsid w:val="00000A51"/>
    <w:rsid w:val="000015DB"/>
    <w:rsid w:val="0000195F"/>
    <w:rsid w:val="00002136"/>
    <w:rsid w:val="00002B46"/>
    <w:rsid w:val="0000322F"/>
    <w:rsid w:val="00003714"/>
    <w:rsid w:val="000037F3"/>
    <w:rsid w:val="0000387B"/>
    <w:rsid w:val="00003C1F"/>
    <w:rsid w:val="00005BCF"/>
    <w:rsid w:val="00006386"/>
    <w:rsid w:val="000064B5"/>
    <w:rsid w:val="00006812"/>
    <w:rsid w:val="00006BCD"/>
    <w:rsid w:val="000071D9"/>
    <w:rsid w:val="00007776"/>
    <w:rsid w:val="00012FCE"/>
    <w:rsid w:val="00013567"/>
    <w:rsid w:val="0001395E"/>
    <w:rsid w:val="00014766"/>
    <w:rsid w:val="00015215"/>
    <w:rsid w:val="000153C5"/>
    <w:rsid w:val="00015698"/>
    <w:rsid w:val="000158B2"/>
    <w:rsid w:val="0001621A"/>
    <w:rsid w:val="000168FD"/>
    <w:rsid w:val="00017073"/>
    <w:rsid w:val="0001751A"/>
    <w:rsid w:val="00017961"/>
    <w:rsid w:val="00020227"/>
    <w:rsid w:val="000203D1"/>
    <w:rsid w:val="00020505"/>
    <w:rsid w:val="000217F6"/>
    <w:rsid w:val="000218C2"/>
    <w:rsid w:val="00021C0C"/>
    <w:rsid w:val="00021EAB"/>
    <w:rsid w:val="00021F3C"/>
    <w:rsid w:val="000223BE"/>
    <w:rsid w:val="0002289D"/>
    <w:rsid w:val="00022911"/>
    <w:rsid w:val="00022A62"/>
    <w:rsid w:val="00023506"/>
    <w:rsid w:val="000238A7"/>
    <w:rsid w:val="00024297"/>
    <w:rsid w:val="000245CC"/>
    <w:rsid w:val="00024766"/>
    <w:rsid w:val="00024961"/>
    <w:rsid w:val="00024FDB"/>
    <w:rsid w:val="00025C09"/>
    <w:rsid w:val="00025C9F"/>
    <w:rsid w:val="00025F98"/>
    <w:rsid w:val="000263CD"/>
    <w:rsid w:val="000278DE"/>
    <w:rsid w:val="00030A73"/>
    <w:rsid w:val="00030C63"/>
    <w:rsid w:val="00030F6E"/>
    <w:rsid w:val="00031743"/>
    <w:rsid w:val="00031900"/>
    <w:rsid w:val="00032C72"/>
    <w:rsid w:val="00033271"/>
    <w:rsid w:val="000335DD"/>
    <w:rsid w:val="00033A71"/>
    <w:rsid w:val="00033B05"/>
    <w:rsid w:val="0003432D"/>
    <w:rsid w:val="00034651"/>
    <w:rsid w:val="00034711"/>
    <w:rsid w:val="00034826"/>
    <w:rsid w:val="00034EF0"/>
    <w:rsid w:val="00035661"/>
    <w:rsid w:val="00036248"/>
    <w:rsid w:val="000364C5"/>
    <w:rsid w:val="00036556"/>
    <w:rsid w:val="00037994"/>
    <w:rsid w:val="00037B69"/>
    <w:rsid w:val="00040C24"/>
    <w:rsid w:val="00041917"/>
    <w:rsid w:val="00042590"/>
    <w:rsid w:val="00042624"/>
    <w:rsid w:val="00042734"/>
    <w:rsid w:val="000428F4"/>
    <w:rsid w:val="00043BF9"/>
    <w:rsid w:val="00043E74"/>
    <w:rsid w:val="0004520D"/>
    <w:rsid w:val="00045DFB"/>
    <w:rsid w:val="000460E9"/>
    <w:rsid w:val="000465C0"/>
    <w:rsid w:val="0004664E"/>
    <w:rsid w:val="00047258"/>
    <w:rsid w:val="00047567"/>
    <w:rsid w:val="000476AA"/>
    <w:rsid w:val="000477A2"/>
    <w:rsid w:val="000502CA"/>
    <w:rsid w:val="00051212"/>
    <w:rsid w:val="00051E9D"/>
    <w:rsid w:val="00052939"/>
    <w:rsid w:val="0005381F"/>
    <w:rsid w:val="00053F09"/>
    <w:rsid w:val="00053F40"/>
    <w:rsid w:val="00054252"/>
    <w:rsid w:val="0005526F"/>
    <w:rsid w:val="0005582E"/>
    <w:rsid w:val="00055ECE"/>
    <w:rsid w:val="000560C8"/>
    <w:rsid w:val="0005612F"/>
    <w:rsid w:val="000567C6"/>
    <w:rsid w:val="000574CE"/>
    <w:rsid w:val="000578CE"/>
    <w:rsid w:val="0005792D"/>
    <w:rsid w:val="000603FD"/>
    <w:rsid w:val="0006070F"/>
    <w:rsid w:val="0006109F"/>
    <w:rsid w:val="00061E5D"/>
    <w:rsid w:val="000629AF"/>
    <w:rsid w:val="00062D35"/>
    <w:rsid w:val="00062DAE"/>
    <w:rsid w:val="0006343C"/>
    <w:rsid w:val="000636D3"/>
    <w:rsid w:val="0006370F"/>
    <w:rsid w:val="0006392C"/>
    <w:rsid w:val="00063AA3"/>
    <w:rsid w:val="00063F67"/>
    <w:rsid w:val="00064E1A"/>
    <w:rsid w:val="000651A0"/>
    <w:rsid w:val="00065604"/>
    <w:rsid w:val="000666EB"/>
    <w:rsid w:val="00067B12"/>
    <w:rsid w:val="00067B40"/>
    <w:rsid w:val="00067D38"/>
    <w:rsid w:val="00070D0A"/>
    <w:rsid w:val="00070EBC"/>
    <w:rsid w:val="00071005"/>
    <w:rsid w:val="00071042"/>
    <w:rsid w:val="000710FD"/>
    <w:rsid w:val="000719C5"/>
    <w:rsid w:val="00071D2E"/>
    <w:rsid w:val="00072614"/>
    <w:rsid w:val="00072638"/>
    <w:rsid w:val="00072C39"/>
    <w:rsid w:val="000745AB"/>
    <w:rsid w:val="00074817"/>
    <w:rsid w:val="00074D17"/>
    <w:rsid w:val="00074D31"/>
    <w:rsid w:val="00075B80"/>
    <w:rsid w:val="0007652C"/>
    <w:rsid w:val="000774CB"/>
    <w:rsid w:val="0007755D"/>
    <w:rsid w:val="000777D8"/>
    <w:rsid w:val="00077A8E"/>
    <w:rsid w:val="00077E1E"/>
    <w:rsid w:val="00080002"/>
    <w:rsid w:val="00080540"/>
    <w:rsid w:val="00080737"/>
    <w:rsid w:val="00080A12"/>
    <w:rsid w:val="00080AEF"/>
    <w:rsid w:val="000810C2"/>
    <w:rsid w:val="0008153D"/>
    <w:rsid w:val="00081D65"/>
    <w:rsid w:val="00081EBA"/>
    <w:rsid w:val="00082AF4"/>
    <w:rsid w:val="00082C56"/>
    <w:rsid w:val="00083079"/>
    <w:rsid w:val="00083252"/>
    <w:rsid w:val="00083DA8"/>
    <w:rsid w:val="00083EEE"/>
    <w:rsid w:val="00084745"/>
    <w:rsid w:val="00084790"/>
    <w:rsid w:val="0008485C"/>
    <w:rsid w:val="00084924"/>
    <w:rsid w:val="00084951"/>
    <w:rsid w:val="00084A5A"/>
    <w:rsid w:val="00085097"/>
    <w:rsid w:val="0008545D"/>
    <w:rsid w:val="00085DAD"/>
    <w:rsid w:val="00085E8F"/>
    <w:rsid w:val="00086AD1"/>
    <w:rsid w:val="00087AC5"/>
    <w:rsid w:val="00087DA7"/>
    <w:rsid w:val="000905AF"/>
    <w:rsid w:val="00091406"/>
    <w:rsid w:val="000917CB"/>
    <w:rsid w:val="00091A16"/>
    <w:rsid w:val="00091BED"/>
    <w:rsid w:val="000923B3"/>
    <w:rsid w:val="00092718"/>
    <w:rsid w:val="000938CC"/>
    <w:rsid w:val="00094B90"/>
    <w:rsid w:val="00094DE9"/>
    <w:rsid w:val="000953A7"/>
    <w:rsid w:val="00095927"/>
    <w:rsid w:val="00096956"/>
    <w:rsid w:val="00097411"/>
    <w:rsid w:val="000A05B4"/>
    <w:rsid w:val="000A0781"/>
    <w:rsid w:val="000A0D7F"/>
    <w:rsid w:val="000A1057"/>
    <w:rsid w:val="000A1651"/>
    <w:rsid w:val="000A176E"/>
    <w:rsid w:val="000A2094"/>
    <w:rsid w:val="000A25D2"/>
    <w:rsid w:val="000A291E"/>
    <w:rsid w:val="000A2991"/>
    <w:rsid w:val="000A2EAD"/>
    <w:rsid w:val="000A4931"/>
    <w:rsid w:val="000A4D04"/>
    <w:rsid w:val="000A52B4"/>
    <w:rsid w:val="000A5A4C"/>
    <w:rsid w:val="000A5D70"/>
    <w:rsid w:val="000A7531"/>
    <w:rsid w:val="000A7ACB"/>
    <w:rsid w:val="000A7B48"/>
    <w:rsid w:val="000A7C4C"/>
    <w:rsid w:val="000B0AA8"/>
    <w:rsid w:val="000B0E61"/>
    <w:rsid w:val="000B0E81"/>
    <w:rsid w:val="000B20E8"/>
    <w:rsid w:val="000B2978"/>
    <w:rsid w:val="000B37C1"/>
    <w:rsid w:val="000B3DF9"/>
    <w:rsid w:val="000B404F"/>
    <w:rsid w:val="000B50D8"/>
    <w:rsid w:val="000B5586"/>
    <w:rsid w:val="000B668A"/>
    <w:rsid w:val="000B7772"/>
    <w:rsid w:val="000B78A9"/>
    <w:rsid w:val="000B7C8F"/>
    <w:rsid w:val="000C043C"/>
    <w:rsid w:val="000C0F49"/>
    <w:rsid w:val="000C2635"/>
    <w:rsid w:val="000C2825"/>
    <w:rsid w:val="000C2D64"/>
    <w:rsid w:val="000C3126"/>
    <w:rsid w:val="000C3215"/>
    <w:rsid w:val="000C33B6"/>
    <w:rsid w:val="000C3535"/>
    <w:rsid w:val="000C36BE"/>
    <w:rsid w:val="000C40E5"/>
    <w:rsid w:val="000C4527"/>
    <w:rsid w:val="000C4A69"/>
    <w:rsid w:val="000C5910"/>
    <w:rsid w:val="000C5AAD"/>
    <w:rsid w:val="000C5C23"/>
    <w:rsid w:val="000C67A4"/>
    <w:rsid w:val="000C6B6D"/>
    <w:rsid w:val="000C6D84"/>
    <w:rsid w:val="000C7289"/>
    <w:rsid w:val="000C7325"/>
    <w:rsid w:val="000C7455"/>
    <w:rsid w:val="000D0688"/>
    <w:rsid w:val="000D06F8"/>
    <w:rsid w:val="000D0F80"/>
    <w:rsid w:val="000D0F99"/>
    <w:rsid w:val="000D20A5"/>
    <w:rsid w:val="000D2914"/>
    <w:rsid w:val="000D2B22"/>
    <w:rsid w:val="000D3151"/>
    <w:rsid w:val="000D3183"/>
    <w:rsid w:val="000D38B4"/>
    <w:rsid w:val="000D3C23"/>
    <w:rsid w:val="000D3F6B"/>
    <w:rsid w:val="000D52F4"/>
    <w:rsid w:val="000D5749"/>
    <w:rsid w:val="000D5D3C"/>
    <w:rsid w:val="000D5D46"/>
    <w:rsid w:val="000D633B"/>
    <w:rsid w:val="000D6546"/>
    <w:rsid w:val="000D673E"/>
    <w:rsid w:val="000D68C0"/>
    <w:rsid w:val="000D6E4C"/>
    <w:rsid w:val="000D70F3"/>
    <w:rsid w:val="000D77E2"/>
    <w:rsid w:val="000D7B54"/>
    <w:rsid w:val="000E1349"/>
    <w:rsid w:val="000E1593"/>
    <w:rsid w:val="000E1A8D"/>
    <w:rsid w:val="000E1B29"/>
    <w:rsid w:val="000E2916"/>
    <w:rsid w:val="000E33AA"/>
    <w:rsid w:val="000E3B2C"/>
    <w:rsid w:val="000E412C"/>
    <w:rsid w:val="000E4726"/>
    <w:rsid w:val="000E5550"/>
    <w:rsid w:val="000E57D4"/>
    <w:rsid w:val="000E5E96"/>
    <w:rsid w:val="000E6496"/>
    <w:rsid w:val="000E7497"/>
    <w:rsid w:val="000E79EE"/>
    <w:rsid w:val="000E7DAE"/>
    <w:rsid w:val="000E7E00"/>
    <w:rsid w:val="000F045F"/>
    <w:rsid w:val="000F0659"/>
    <w:rsid w:val="000F07B0"/>
    <w:rsid w:val="000F0BD3"/>
    <w:rsid w:val="000F0DD9"/>
    <w:rsid w:val="000F0FA2"/>
    <w:rsid w:val="000F15DE"/>
    <w:rsid w:val="000F2BD1"/>
    <w:rsid w:val="000F3A6B"/>
    <w:rsid w:val="000F3F9F"/>
    <w:rsid w:val="000F44AC"/>
    <w:rsid w:val="000F4D85"/>
    <w:rsid w:val="000F4E37"/>
    <w:rsid w:val="000F5362"/>
    <w:rsid w:val="000F5AE3"/>
    <w:rsid w:val="000F62C7"/>
    <w:rsid w:val="000F6B14"/>
    <w:rsid w:val="000F7694"/>
    <w:rsid w:val="000F7B9D"/>
    <w:rsid w:val="00100222"/>
    <w:rsid w:val="00100909"/>
    <w:rsid w:val="00101534"/>
    <w:rsid w:val="001016FE"/>
    <w:rsid w:val="0010225B"/>
    <w:rsid w:val="001023EE"/>
    <w:rsid w:val="001029E1"/>
    <w:rsid w:val="00102D12"/>
    <w:rsid w:val="0010315A"/>
    <w:rsid w:val="00103216"/>
    <w:rsid w:val="00103665"/>
    <w:rsid w:val="00104B4D"/>
    <w:rsid w:val="0010519B"/>
    <w:rsid w:val="001065F9"/>
    <w:rsid w:val="00106A48"/>
    <w:rsid w:val="00106B14"/>
    <w:rsid w:val="00107135"/>
    <w:rsid w:val="00107220"/>
    <w:rsid w:val="001075D1"/>
    <w:rsid w:val="00110393"/>
    <w:rsid w:val="001105BB"/>
    <w:rsid w:val="00110865"/>
    <w:rsid w:val="00111830"/>
    <w:rsid w:val="00112178"/>
    <w:rsid w:val="001122EF"/>
    <w:rsid w:val="00112B6B"/>
    <w:rsid w:val="00112E13"/>
    <w:rsid w:val="0011302B"/>
    <w:rsid w:val="00113314"/>
    <w:rsid w:val="001137F3"/>
    <w:rsid w:val="00113C51"/>
    <w:rsid w:val="00113F6D"/>
    <w:rsid w:val="00114636"/>
    <w:rsid w:val="00114F6D"/>
    <w:rsid w:val="0011607F"/>
    <w:rsid w:val="001161A2"/>
    <w:rsid w:val="00116371"/>
    <w:rsid w:val="0011680B"/>
    <w:rsid w:val="00116A24"/>
    <w:rsid w:val="00116DF4"/>
    <w:rsid w:val="0011709B"/>
    <w:rsid w:val="001170D9"/>
    <w:rsid w:val="001178B0"/>
    <w:rsid w:val="001178CE"/>
    <w:rsid w:val="00117AE4"/>
    <w:rsid w:val="001203FB"/>
    <w:rsid w:val="00120478"/>
    <w:rsid w:val="001204E7"/>
    <w:rsid w:val="00120726"/>
    <w:rsid w:val="0012080B"/>
    <w:rsid w:val="0012094F"/>
    <w:rsid w:val="00120A1D"/>
    <w:rsid w:val="00120F0F"/>
    <w:rsid w:val="001210B8"/>
    <w:rsid w:val="0012171C"/>
    <w:rsid w:val="00121C5D"/>
    <w:rsid w:val="00121D98"/>
    <w:rsid w:val="0012459E"/>
    <w:rsid w:val="00124782"/>
    <w:rsid w:val="0012487B"/>
    <w:rsid w:val="00124D41"/>
    <w:rsid w:val="00125F54"/>
    <w:rsid w:val="0012702D"/>
    <w:rsid w:val="00127907"/>
    <w:rsid w:val="00127E2F"/>
    <w:rsid w:val="001308DD"/>
    <w:rsid w:val="00130AB3"/>
    <w:rsid w:val="00133A83"/>
    <w:rsid w:val="00134044"/>
    <w:rsid w:val="00134539"/>
    <w:rsid w:val="00134EFA"/>
    <w:rsid w:val="00136321"/>
    <w:rsid w:val="0013646B"/>
    <w:rsid w:val="00136674"/>
    <w:rsid w:val="0013688B"/>
    <w:rsid w:val="001378EF"/>
    <w:rsid w:val="00140AE1"/>
    <w:rsid w:val="00140EAA"/>
    <w:rsid w:val="001410BA"/>
    <w:rsid w:val="001420ED"/>
    <w:rsid w:val="00142DD8"/>
    <w:rsid w:val="00143486"/>
    <w:rsid w:val="00143530"/>
    <w:rsid w:val="0014359D"/>
    <w:rsid w:val="00144307"/>
    <w:rsid w:val="00144661"/>
    <w:rsid w:val="0014494D"/>
    <w:rsid w:val="0014588A"/>
    <w:rsid w:val="0014593C"/>
    <w:rsid w:val="001464F6"/>
    <w:rsid w:val="00146B9F"/>
    <w:rsid w:val="00146F69"/>
    <w:rsid w:val="0014790C"/>
    <w:rsid w:val="001479FA"/>
    <w:rsid w:val="00147B0B"/>
    <w:rsid w:val="00150015"/>
    <w:rsid w:val="001505B0"/>
    <w:rsid w:val="00150777"/>
    <w:rsid w:val="00150830"/>
    <w:rsid w:val="00150DF1"/>
    <w:rsid w:val="00150F88"/>
    <w:rsid w:val="001512BD"/>
    <w:rsid w:val="00151452"/>
    <w:rsid w:val="00151D21"/>
    <w:rsid w:val="00151D54"/>
    <w:rsid w:val="00151FBA"/>
    <w:rsid w:val="00152DC3"/>
    <w:rsid w:val="00153082"/>
    <w:rsid w:val="001535F3"/>
    <w:rsid w:val="001544AE"/>
    <w:rsid w:val="00154AA9"/>
    <w:rsid w:val="00155C1D"/>
    <w:rsid w:val="00156050"/>
    <w:rsid w:val="00156447"/>
    <w:rsid w:val="001565D8"/>
    <w:rsid w:val="001571B6"/>
    <w:rsid w:val="001573F3"/>
    <w:rsid w:val="001579D6"/>
    <w:rsid w:val="00157A11"/>
    <w:rsid w:val="00160F51"/>
    <w:rsid w:val="0016101C"/>
    <w:rsid w:val="0016125A"/>
    <w:rsid w:val="0016186B"/>
    <w:rsid w:val="001618EF"/>
    <w:rsid w:val="0016228C"/>
    <w:rsid w:val="0016230C"/>
    <w:rsid w:val="001627CC"/>
    <w:rsid w:val="00162C66"/>
    <w:rsid w:val="00162E96"/>
    <w:rsid w:val="00162F92"/>
    <w:rsid w:val="00163063"/>
    <w:rsid w:val="0016331A"/>
    <w:rsid w:val="001633AC"/>
    <w:rsid w:val="00164A27"/>
    <w:rsid w:val="00164BD5"/>
    <w:rsid w:val="00164C56"/>
    <w:rsid w:val="00165114"/>
    <w:rsid w:val="001654A6"/>
    <w:rsid w:val="00165C66"/>
    <w:rsid w:val="00165CCD"/>
    <w:rsid w:val="00165ECA"/>
    <w:rsid w:val="00165F42"/>
    <w:rsid w:val="0016706E"/>
    <w:rsid w:val="00167325"/>
    <w:rsid w:val="0016740F"/>
    <w:rsid w:val="00170496"/>
    <w:rsid w:val="00170909"/>
    <w:rsid w:val="00170E92"/>
    <w:rsid w:val="0017214E"/>
    <w:rsid w:val="001726D7"/>
    <w:rsid w:val="00172AAD"/>
    <w:rsid w:val="00172ECE"/>
    <w:rsid w:val="00173334"/>
    <w:rsid w:val="001737AF"/>
    <w:rsid w:val="001739D3"/>
    <w:rsid w:val="00173AA8"/>
    <w:rsid w:val="00173E45"/>
    <w:rsid w:val="00174017"/>
    <w:rsid w:val="00174269"/>
    <w:rsid w:val="00174D4D"/>
    <w:rsid w:val="00174E01"/>
    <w:rsid w:val="001756BB"/>
    <w:rsid w:val="001763F9"/>
    <w:rsid w:val="0017663A"/>
    <w:rsid w:val="00176AFC"/>
    <w:rsid w:val="00177BBF"/>
    <w:rsid w:val="00177D84"/>
    <w:rsid w:val="00177DD4"/>
    <w:rsid w:val="00177EFF"/>
    <w:rsid w:val="00180A13"/>
    <w:rsid w:val="00181037"/>
    <w:rsid w:val="00181CB1"/>
    <w:rsid w:val="00182967"/>
    <w:rsid w:val="00182F3D"/>
    <w:rsid w:val="00183058"/>
    <w:rsid w:val="00183EC1"/>
    <w:rsid w:val="00183F45"/>
    <w:rsid w:val="0018445A"/>
    <w:rsid w:val="00185975"/>
    <w:rsid w:val="001859F2"/>
    <w:rsid w:val="00186E04"/>
    <w:rsid w:val="0018719C"/>
    <w:rsid w:val="001874DE"/>
    <w:rsid w:val="00187C8D"/>
    <w:rsid w:val="001902F4"/>
    <w:rsid w:val="001905AF"/>
    <w:rsid w:val="00190734"/>
    <w:rsid w:val="00190CB4"/>
    <w:rsid w:val="00190E92"/>
    <w:rsid w:val="0019137C"/>
    <w:rsid w:val="0019214B"/>
    <w:rsid w:val="0019270B"/>
    <w:rsid w:val="00192D7E"/>
    <w:rsid w:val="00192EBF"/>
    <w:rsid w:val="0019316C"/>
    <w:rsid w:val="00193534"/>
    <w:rsid w:val="001939C3"/>
    <w:rsid w:val="00194CC9"/>
    <w:rsid w:val="00194F2D"/>
    <w:rsid w:val="0019545B"/>
    <w:rsid w:val="00195B94"/>
    <w:rsid w:val="00195F51"/>
    <w:rsid w:val="00196E1B"/>
    <w:rsid w:val="0019710C"/>
    <w:rsid w:val="00197755"/>
    <w:rsid w:val="00197A9B"/>
    <w:rsid w:val="00197A9D"/>
    <w:rsid w:val="001A021A"/>
    <w:rsid w:val="001A02D9"/>
    <w:rsid w:val="001A12EE"/>
    <w:rsid w:val="001A1414"/>
    <w:rsid w:val="001A3611"/>
    <w:rsid w:val="001A3BF8"/>
    <w:rsid w:val="001A5CCF"/>
    <w:rsid w:val="001A5ECC"/>
    <w:rsid w:val="001A69F5"/>
    <w:rsid w:val="001A76BF"/>
    <w:rsid w:val="001A7727"/>
    <w:rsid w:val="001B0834"/>
    <w:rsid w:val="001B093B"/>
    <w:rsid w:val="001B0E0F"/>
    <w:rsid w:val="001B1064"/>
    <w:rsid w:val="001B172F"/>
    <w:rsid w:val="001B22C5"/>
    <w:rsid w:val="001B24D1"/>
    <w:rsid w:val="001B2C44"/>
    <w:rsid w:val="001B2E87"/>
    <w:rsid w:val="001B30C2"/>
    <w:rsid w:val="001B3C2E"/>
    <w:rsid w:val="001B3FB6"/>
    <w:rsid w:val="001B4071"/>
    <w:rsid w:val="001B4D04"/>
    <w:rsid w:val="001B4FB7"/>
    <w:rsid w:val="001B566C"/>
    <w:rsid w:val="001B5B34"/>
    <w:rsid w:val="001B6FDC"/>
    <w:rsid w:val="001B788B"/>
    <w:rsid w:val="001C04EF"/>
    <w:rsid w:val="001C0746"/>
    <w:rsid w:val="001C091D"/>
    <w:rsid w:val="001C0B2F"/>
    <w:rsid w:val="001C0F3D"/>
    <w:rsid w:val="001C1ACF"/>
    <w:rsid w:val="001C1CD2"/>
    <w:rsid w:val="001C1F60"/>
    <w:rsid w:val="001C2616"/>
    <w:rsid w:val="001C37BC"/>
    <w:rsid w:val="001C3A24"/>
    <w:rsid w:val="001C41EE"/>
    <w:rsid w:val="001C4DE2"/>
    <w:rsid w:val="001C4F9A"/>
    <w:rsid w:val="001C6234"/>
    <w:rsid w:val="001C66D0"/>
    <w:rsid w:val="001C748E"/>
    <w:rsid w:val="001C7C24"/>
    <w:rsid w:val="001C7EF2"/>
    <w:rsid w:val="001D17D9"/>
    <w:rsid w:val="001D1E49"/>
    <w:rsid w:val="001D1FBB"/>
    <w:rsid w:val="001D230B"/>
    <w:rsid w:val="001D275B"/>
    <w:rsid w:val="001D29E2"/>
    <w:rsid w:val="001D2DBD"/>
    <w:rsid w:val="001D3B11"/>
    <w:rsid w:val="001D40EF"/>
    <w:rsid w:val="001D41F2"/>
    <w:rsid w:val="001D519C"/>
    <w:rsid w:val="001D540F"/>
    <w:rsid w:val="001D57F1"/>
    <w:rsid w:val="001D6612"/>
    <w:rsid w:val="001D69EE"/>
    <w:rsid w:val="001D6A77"/>
    <w:rsid w:val="001D73FC"/>
    <w:rsid w:val="001D7C87"/>
    <w:rsid w:val="001E02CF"/>
    <w:rsid w:val="001E0BC4"/>
    <w:rsid w:val="001E0D33"/>
    <w:rsid w:val="001E1D6D"/>
    <w:rsid w:val="001E2764"/>
    <w:rsid w:val="001E2D4D"/>
    <w:rsid w:val="001E31F6"/>
    <w:rsid w:val="001E3415"/>
    <w:rsid w:val="001E39D1"/>
    <w:rsid w:val="001E4BF2"/>
    <w:rsid w:val="001E4C34"/>
    <w:rsid w:val="001E4F21"/>
    <w:rsid w:val="001E58AF"/>
    <w:rsid w:val="001E5924"/>
    <w:rsid w:val="001E630F"/>
    <w:rsid w:val="001E6939"/>
    <w:rsid w:val="001E6A78"/>
    <w:rsid w:val="001E7543"/>
    <w:rsid w:val="001E7C4D"/>
    <w:rsid w:val="001F0435"/>
    <w:rsid w:val="001F05E5"/>
    <w:rsid w:val="001F0DCB"/>
    <w:rsid w:val="001F1A12"/>
    <w:rsid w:val="001F1C77"/>
    <w:rsid w:val="001F2302"/>
    <w:rsid w:val="001F2EE6"/>
    <w:rsid w:val="001F38C3"/>
    <w:rsid w:val="001F397D"/>
    <w:rsid w:val="001F42A1"/>
    <w:rsid w:val="001F4408"/>
    <w:rsid w:val="001F46FB"/>
    <w:rsid w:val="001F47AE"/>
    <w:rsid w:val="001F487F"/>
    <w:rsid w:val="001F4C95"/>
    <w:rsid w:val="001F5505"/>
    <w:rsid w:val="001F5CA1"/>
    <w:rsid w:val="001F5EF1"/>
    <w:rsid w:val="001F5FAC"/>
    <w:rsid w:val="001F6BB4"/>
    <w:rsid w:val="001F72E9"/>
    <w:rsid w:val="001F78D0"/>
    <w:rsid w:val="001F7966"/>
    <w:rsid w:val="001F7FBF"/>
    <w:rsid w:val="00200711"/>
    <w:rsid w:val="00200B06"/>
    <w:rsid w:val="00202B13"/>
    <w:rsid w:val="00202EE4"/>
    <w:rsid w:val="00202F2C"/>
    <w:rsid w:val="00202F8F"/>
    <w:rsid w:val="00203558"/>
    <w:rsid w:val="002038B7"/>
    <w:rsid w:val="002039A1"/>
    <w:rsid w:val="00204128"/>
    <w:rsid w:val="002047D4"/>
    <w:rsid w:val="002058A3"/>
    <w:rsid w:val="002058E0"/>
    <w:rsid w:val="002059DD"/>
    <w:rsid w:val="00206745"/>
    <w:rsid w:val="00206B2B"/>
    <w:rsid w:val="00206D0A"/>
    <w:rsid w:val="00207550"/>
    <w:rsid w:val="0020786B"/>
    <w:rsid w:val="00207E85"/>
    <w:rsid w:val="0021029A"/>
    <w:rsid w:val="00210555"/>
    <w:rsid w:val="0021115E"/>
    <w:rsid w:val="002115C9"/>
    <w:rsid w:val="002116D6"/>
    <w:rsid w:val="0021181A"/>
    <w:rsid w:val="00211916"/>
    <w:rsid w:val="00211979"/>
    <w:rsid w:val="00211E08"/>
    <w:rsid w:val="00213901"/>
    <w:rsid w:val="00213AC6"/>
    <w:rsid w:val="00213C62"/>
    <w:rsid w:val="00213E4B"/>
    <w:rsid w:val="00214027"/>
    <w:rsid w:val="0021436B"/>
    <w:rsid w:val="00214497"/>
    <w:rsid w:val="00214A92"/>
    <w:rsid w:val="0021552E"/>
    <w:rsid w:val="00215AFE"/>
    <w:rsid w:val="00215DCD"/>
    <w:rsid w:val="00216066"/>
    <w:rsid w:val="00216549"/>
    <w:rsid w:val="00216A18"/>
    <w:rsid w:val="002170C8"/>
    <w:rsid w:val="00217453"/>
    <w:rsid w:val="002177E3"/>
    <w:rsid w:val="002178B9"/>
    <w:rsid w:val="00217DA4"/>
    <w:rsid w:val="00220813"/>
    <w:rsid w:val="00221A16"/>
    <w:rsid w:val="00222038"/>
    <w:rsid w:val="0022268A"/>
    <w:rsid w:val="002226C5"/>
    <w:rsid w:val="002232F7"/>
    <w:rsid w:val="00223616"/>
    <w:rsid w:val="00224394"/>
    <w:rsid w:val="00225ADB"/>
    <w:rsid w:val="0022648B"/>
    <w:rsid w:val="00226772"/>
    <w:rsid w:val="00227C65"/>
    <w:rsid w:val="0023019B"/>
    <w:rsid w:val="00230F17"/>
    <w:rsid w:val="00231C73"/>
    <w:rsid w:val="00231E58"/>
    <w:rsid w:val="00231E5B"/>
    <w:rsid w:val="002322E8"/>
    <w:rsid w:val="00233329"/>
    <w:rsid w:val="00233C97"/>
    <w:rsid w:val="00233EA1"/>
    <w:rsid w:val="00234238"/>
    <w:rsid w:val="00234301"/>
    <w:rsid w:val="00235CEA"/>
    <w:rsid w:val="00236053"/>
    <w:rsid w:val="00236CFE"/>
    <w:rsid w:val="002370F4"/>
    <w:rsid w:val="00237367"/>
    <w:rsid w:val="0023757E"/>
    <w:rsid w:val="00237805"/>
    <w:rsid w:val="00237808"/>
    <w:rsid w:val="00237C8B"/>
    <w:rsid w:val="00237D68"/>
    <w:rsid w:val="0024009D"/>
    <w:rsid w:val="00240266"/>
    <w:rsid w:val="00241109"/>
    <w:rsid w:val="00241975"/>
    <w:rsid w:val="00242573"/>
    <w:rsid w:val="00243AB0"/>
    <w:rsid w:val="00243B56"/>
    <w:rsid w:val="00243FFD"/>
    <w:rsid w:val="002442BE"/>
    <w:rsid w:val="00244D61"/>
    <w:rsid w:val="00244E9C"/>
    <w:rsid w:val="00244EE9"/>
    <w:rsid w:val="00245063"/>
    <w:rsid w:val="0024507F"/>
    <w:rsid w:val="0024515A"/>
    <w:rsid w:val="00245279"/>
    <w:rsid w:val="00245A6B"/>
    <w:rsid w:val="00245CD5"/>
    <w:rsid w:val="00245DDD"/>
    <w:rsid w:val="00246135"/>
    <w:rsid w:val="0024677B"/>
    <w:rsid w:val="00246858"/>
    <w:rsid w:val="00246B8A"/>
    <w:rsid w:val="00246CD1"/>
    <w:rsid w:val="00247057"/>
    <w:rsid w:val="002473A4"/>
    <w:rsid w:val="00247D94"/>
    <w:rsid w:val="002503BC"/>
    <w:rsid w:val="00250C7F"/>
    <w:rsid w:val="00251528"/>
    <w:rsid w:val="00251632"/>
    <w:rsid w:val="00251A34"/>
    <w:rsid w:val="00251B7B"/>
    <w:rsid w:val="002524B8"/>
    <w:rsid w:val="00252507"/>
    <w:rsid w:val="00253592"/>
    <w:rsid w:val="00253E60"/>
    <w:rsid w:val="0025400E"/>
    <w:rsid w:val="0025408C"/>
    <w:rsid w:val="00254834"/>
    <w:rsid w:val="00254A94"/>
    <w:rsid w:val="00256BA6"/>
    <w:rsid w:val="00257A84"/>
    <w:rsid w:val="00260C0C"/>
    <w:rsid w:val="00260D73"/>
    <w:rsid w:val="0026164C"/>
    <w:rsid w:val="0026176D"/>
    <w:rsid w:val="002619EC"/>
    <w:rsid w:val="00261A0A"/>
    <w:rsid w:val="00261A3C"/>
    <w:rsid w:val="00261EF2"/>
    <w:rsid w:val="00262438"/>
    <w:rsid w:val="002624DC"/>
    <w:rsid w:val="00262835"/>
    <w:rsid w:val="002631A5"/>
    <w:rsid w:val="00263B3A"/>
    <w:rsid w:val="002657F4"/>
    <w:rsid w:val="00265C57"/>
    <w:rsid w:val="00266527"/>
    <w:rsid w:val="00266574"/>
    <w:rsid w:val="00266624"/>
    <w:rsid w:val="00266859"/>
    <w:rsid w:val="00266B6F"/>
    <w:rsid w:val="00266CFC"/>
    <w:rsid w:val="00266F05"/>
    <w:rsid w:val="00266FA5"/>
    <w:rsid w:val="00267848"/>
    <w:rsid w:val="002678EA"/>
    <w:rsid w:val="00267B2C"/>
    <w:rsid w:val="002701CC"/>
    <w:rsid w:val="002703D3"/>
    <w:rsid w:val="00271712"/>
    <w:rsid w:val="00271B83"/>
    <w:rsid w:val="00272092"/>
    <w:rsid w:val="00272572"/>
    <w:rsid w:val="00272D90"/>
    <w:rsid w:val="00273009"/>
    <w:rsid w:val="00274001"/>
    <w:rsid w:val="002745CC"/>
    <w:rsid w:val="00274BE4"/>
    <w:rsid w:val="00274CB8"/>
    <w:rsid w:val="00275730"/>
    <w:rsid w:val="00275FBB"/>
    <w:rsid w:val="00276069"/>
    <w:rsid w:val="00276245"/>
    <w:rsid w:val="00276660"/>
    <w:rsid w:val="00276DE9"/>
    <w:rsid w:val="00276F1E"/>
    <w:rsid w:val="00276F7F"/>
    <w:rsid w:val="00277366"/>
    <w:rsid w:val="00277573"/>
    <w:rsid w:val="002806DD"/>
    <w:rsid w:val="00280A3B"/>
    <w:rsid w:val="00280E23"/>
    <w:rsid w:val="002811FF"/>
    <w:rsid w:val="00281597"/>
    <w:rsid w:val="00281866"/>
    <w:rsid w:val="00281AB5"/>
    <w:rsid w:val="00281CA6"/>
    <w:rsid w:val="00282077"/>
    <w:rsid w:val="002822B6"/>
    <w:rsid w:val="002835E9"/>
    <w:rsid w:val="0028481E"/>
    <w:rsid w:val="0028489B"/>
    <w:rsid w:val="00285FBC"/>
    <w:rsid w:val="00286091"/>
    <w:rsid w:val="00286543"/>
    <w:rsid w:val="00286786"/>
    <w:rsid w:val="00287485"/>
    <w:rsid w:val="00287CCD"/>
    <w:rsid w:val="00290256"/>
    <w:rsid w:val="00290535"/>
    <w:rsid w:val="00290665"/>
    <w:rsid w:val="002906CC"/>
    <w:rsid w:val="002916D8"/>
    <w:rsid w:val="002924B4"/>
    <w:rsid w:val="0029308C"/>
    <w:rsid w:val="00293675"/>
    <w:rsid w:val="002939DD"/>
    <w:rsid w:val="00293A29"/>
    <w:rsid w:val="00293CB3"/>
    <w:rsid w:val="00293D63"/>
    <w:rsid w:val="00293EE6"/>
    <w:rsid w:val="002946F7"/>
    <w:rsid w:val="002955CF"/>
    <w:rsid w:val="002958C7"/>
    <w:rsid w:val="00296374"/>
    <w:rsid w:val="0029662D"/>
    <w:rsid w:val="00297479"/>
    <w:rsid w:val="00297766"/>
    <w:rsid w:val="002979E6"/>
    <w:rsid w:val="00297DEF"/>
    <w:rsid w:val="002A0057"/>
    <w:rsid w:val="002A066E"/>
    <w:rsid w:val="002A0A2D"/>
    <w:rsid w:val="002A0B53"/>
    <w:rsid w:val="002A1200"/>
    <w:rsid w:val="002A1677"/>
    <w:rsid w:val="002A2C28"/>
    <w:rsid w:val="002A322C"/>
    <w:rsid w:val="002A323D"/>
    <w:rsid w:val="002A36B6"/>
    <w:rsid w:val="002A40CA"/>
    <w:rsid w:val="002A48FB"/>
    <w:rsid w:val="002A4E13"/>
    <w:rsid w:val="002A5CE3"/>
    <w:rsid w:val="002A67E2"/>
    <w:rsid w:val="002A6834"/>
    <w:rsid w:val="002A7F50"/>
    <w:rsid w:val="002B0137"/>
    <w:rsid w:val="002B023B"/>
    <w:rsid w:val="002B036D"/>
    <w:rsid w:val="002B0584"/>
    <w:rsid w:val="002B0736"/>
    <w:rsid w:val="002B1271"/>
    <w:rsid w:val="002B1394"/>
    <w:rsid w:val="002B2BB7"/>
    <w:rsid w:val="002B2F1A"/>
    <w:rsid w:val="002B3260"/>
    <w:rsid w:val="002B45D5"/>
    <w:rsid w:val="002B477C"/>
    <w:rsid w:val="002B4B93"/>
    <w:rsid w:val="002B4C90"/>
    <w:rsid w:val="002B4E37"/>
    <w:rsid w:val="002B5000"/>
    <w:rsid w:val="002B5235"/>
    <w:rsid w:val="002B5F90"/>
    <w:rsid w:val="002B613F"/>
    <w:rsid w:val="002B66EC"/>
    <w:rsid w:val="002B702C"/>
    <w:rsid w:val="002B7726"/>
    <w:rsid w:val="002B7DBC"/>
    <w:rsid w:val="002C03DD"/>
    <w:rsid w:val="002C111E"/>
    <w:rsid w:val="002C117A"/>
    <w:rsid w:val="002C27F0"/>
    <w:rsid w:val="002C299C"/>
    <w:rsid w:val="002C2CAB"/>
    <w:rsid w:val="002C3452"/>
    <w:rsid w:val="002C3629"/>
    <w:rsid w:val="002C3833"/>
    <w:rsid w:val="002C5017"/>
    <w:rsid w:val="002C5585"/>
    <w:rsid w:val="002C56BF"/>
    <w:rsid w:val="002C59E4"/>
    <w:rsid w:val="002C5A4D"/>
    <w:rsid w:val="002C7220"/>
    <w:rsid w:val="002D13CA"/>
    <w:rsid w:val="002D17AB"/>
    <w:rsid w:val="002D1A84"/>
    <w:rsid w:val="002D2A73"/>
    <w:rsid w:val="002D2D41"/>
    <w:rsid w:val="002D3A4E"/>
    <w:rsid w:val="002D3B8E"/>
    <w:rsid w:val="002D3E41"/>
    <w:rsid w:val="002D4461"/>
    <w:rsid w:val="002D4AED"/>
    <w:rsid w:val="002D4BA6"/>
    <w:rsid w:val="002D4D72"/>
    <w:rsid w:val="002D4F05"/>
    <w:rsid w:val="002D4F88"/>
    <w:rsid w:val="002D5687"/>
    <w:rsid w:val="002D5ABF"/>
    <w:rsid w:val="002D73DC"/>
    <w:rsid w:val="002D7839"/>
    <w:rsid w:val="002E01DA"/>
    <w:rsid w:val="002E028B"/>
    <w:rsid w:val="002E043C"/>
    <w:rsid w:val="002E08AB"/>
    <w:rsid w:val="002E16C1"/>
    <w:rsid w:val="002E2550"/>
    <w:rsid w:val="002E288D"/>
    <w:rsid w:val="002E4673"/>
    <w:rsid w:val="002E58F2"/>
    <w:rsid w:val="002E5A6F"/>
    <w:rsid w:val="002E65F1"/>
    <w:rsid w:val="002E68EB"/>
    <w:rsid w:val="002E767F"/>
    <w:rsid w:val="002E7A95"/>
    <w:rsid w:val="002E7F2B"/>
    <w:rsid w:val="002F00DE"/>
    <w:rsid w:val="002F17C6"/>
    <w:rsid w:val="002F2522"/>
    <w:rsid w:val="002F2FC5"/>
    <w:rsid w:val="002F30CE"/>
    <w:rsid w:val="002F34D4"/>
    <w:rsid w:val="002F3660"/>
    <w:rsid w:val="002F369F"/>
    <w:rsid w:val="002F3E7E"/>
    <w:rsid w:val="002F463B"/>
    <w:rsid w:val="002F5F46"/>
    <w:rsid w:val="002F63E5"/>
    <w:rsid w:val="002F6402"/>
    <w:rsid w:val="002F6517"/>
    <w:rsid w:val="002F6824"/>
    <w:rsid w:val="002F68E9"/>
    <w:rsid w:val="002F6A17"/>
    <w:rsid w:val="002F6B3D"/>
    <w:rsid w:val="003011F5"/>
    <w:rsid w:val="003016B4"/>
    <w:rsid w:val="0030194A"/>
    <w:rsid w:val="003023D6"/>
    <w:rsid w:val="00302587"/>
    <w:rsid w:val="00302A6F"/>
    <w:rsid w:val="00303F9E"/>
    <w:rsid w:val="00303FF8"/>
    <w:rsid w:val="00304787"/>
    <w:rsid w:val="003048B3"/>
    <w:rsid w:val="003056E4"/>
    <w:rsid w:val="00305C5C"/>
    <w:rsid w:val="0030656C"/>
    <w:rsid w:val="0030663D"/>
    <w:rsid w:val="00306A67"/>
    <w:rsid w:val="00307389"/>
    <w:rsid w:val="0030757A"/>
    <w:rsid w:val="003076F3"/>
    <w:rsid w:val="00307B22"/>
    <w:rsid w:val="00310016"/>
    <w:rsid w:val="0031015E"/>
    <w:rsid w:val="003106D8"/>
    <w:rsid w:val="00311338"/>
    <w:rsid w:val="003126CE"/>
    <w:rsid w:val="00312865"/>
    <w:rsid w:val="00312C06"/>
    <w:rsid w:val="00312D50"/>
    <w:rsid w:val="003138A5"/>
    <w:rsid w:val="00313F70"/>
    <w:rsid w:val="00313FA9"/>
    <w:rsid w:val="0031402C"/>
    <w:rsid w:val="00314AD9"/>
    <w:rsid w:val="00314FA1"/>
    <w:rsid w:val="00315733"/>
    <w:rsid w:val="003158EE"/>
    <w:rsid w:val="00315A66"/>
    <w:rsid w:val="00315A89"/>
    <w:rsid w:val="00316D26"/>
    <w:rsid w:val="003174E5"/>
    <w:rsid w:val="00317C08"/>
    <w:rsid w:val="00320296"/>
    <w:rsid w:val="003211A6"/>
    <w:rsid w:val="00321AE9"/>
    <w:rsid w:val="00321D1F"/>
    <w:rsid w:val="00322506"/>
    <w:rsid w:val="003230A8"/>
    <w:rsid w:val="0032314D"/>
    <w:rsid w:val="00323510"/>
    <w:rsid w:val="003238BA"/>
    <w:rsid w:val="00323A07"/>
    <w:rsid w:val="0032436A"/>
    <w:rsid w:val="003248F3"/>
    <w:rsid w:val="00325BC5"/>
    <w:rsid w:val="00325E8B"/>
    <w:rsid w:val="0032668F"/>
    <w:rsid w:val="003266D3"/>
    <w:rsid w:val="00330247"/>
    <w:rsid w:val="0033070B"/>
    <w:rsid w:val="003309EC"/>
    <w:rsid w:val="00330FEB"/>
    <w:rsid w:val="003312B2"/>
    <w:rsid w:val="00331E85"/>
    <w:rsid w:val="003321E7"/>
    <w:rsid w:val="0033245F"/>
    <w:rsid w:val="003325E3"/>
    <w:rsid w:val="00333231"/>
    <w:rsid w:val="003334AA"/>
    <w:rsid w:val="00333596"/>
    <w:rsid w:val="003345E7"/>
    <w:rsid w:val="00334782"/>
    <w:rsid w:val="00335967"/>
    <w:rsid w:val="00335C8C"/>
    <w:rsid w:val="00336C18"/>
    <w:rsid w:val="00336D4B"/>
    <w:rsid w:val="00336DAE"/>
    <w:rsid w:val="003374CE"/>
    <w:rsid w:val="003375AD"/>
    <w:rsid w:val="00337B04"/>
    <w:rsid w:val="00337BCD"/>
    <w:rsid w:val="00337C0E"/>
    <w:rsid w:val="00340889"/>
    <w:rsid w:val="003408C8"/>
    <w:rsid w:val="00341232"/>
    <w:rsid w:val="00341FFE"/>
    <w:rsid w:val="00342970"/>
    <w:rsid w:val="00342C3C"/>
    <w:rsid w:val="00342F42"/>
    <w:rsid w:val="00344534"/>
    <w:rsid w:val="0034526A"/>
    <w:rsid w:val="003454EA"/>
    <w:rsid w:val="0034597C"/>
    <w:rsid w:val="003465F1"/>
    <w:rsid w:val="0034693B"/>
    <w:rsid w:val="00347181"/>
    <w:rsid w:val="00347CBF"/>
    <w:rsid w:val="00347FED"/>
    <w:rsid w:val="00350417"/>
    <w:rsid w:val="00350B8C"/>
    <w:rsid w:val="00350D31"/>
    <w:rsid w:val="0035162B"/>
    <w:rsid w:val="003526AC"/>
    <w:rsid w:val="00352943"/>
    <w:rsid w:val="00352B8C"/>
    <w:rsid w:val="00352DF6"/>
    <w:rsid w:val="003530D5"/>
    <w:rsid w:val="00353661"/>
    <w:rsid w:val="00353688"/>
    <w:rsid w:val="00353B89"/>
    <w:rsid w:val="00354AC3"/>
    <w:rsid w:val="003557A7"/>
    <w:rsid w:val="00355888"/>
    <w:rsid w:val="00355985"/>
    <w:rsid w:val="00355CC6"/>
    <w:rsid w:val="0035625F"/>
    <w:rsid w:val="003572FC"/>
    <w:rsid w:val="0035798A"/>
    <w:rsid w:val="00357FAE"/>
    <w:rsid w:val="00360135"/>
    <w:rsid w:val="00360F10"/>
    <w:rsid w:val="0036110B"/>
    <w:rsid w:val="003614CA"/>
    <w:rsid w:val="00361680"/>
    <w:rsid w:val="00361C24"/>
    <w:rsid w:val="00362179"/>
    <w:rsid w:val="003621B9"/>
    <w:rsid w:val="00362A1E"/>
    <w:rsid w:val="00363247"/>
    <w:rsid w:val="00363733"/>
    <w:rsid w:val="003643B6"/>
    <w:rsid w:val="003644BF"/>
    <w:rsid w:val="00365304"/>
    <w:rsid w:val="00365438"/>
    <w:rsid w:val="00365931"/>
    <w:rsid w:val="00366610"/>
    <w:rsid w:val="003667F0"/>
    <w:rsid w:val="0036711F"/>
    <w:rsid w:val="00367485"/>
    <w:rsid w:val="00367CDF"/>
    <w:rsid w:val="00367F73"/>
    <w:rsid w:val="00370144"/>
    <w:rsid w:val="00370D0E"/>
    <w:rsid w:val="00370E2B"/>
    <w:rsid w:val="00371299"/>
    <w:rsid w:val="00371334"/>
    <w:rsid w:val="00371932"/>
    <w:rsid w:val="00371D13"/>
    <w:rsid w:val="00372147"/>
    <w:rsid w:val="00372257"/>
    <w:rsid w:val="0037265F"/>
    <w:rsid w:val="00372A9C"/>
    <w:rsid w:val="003735E9"/>
    <w:rsid w:val="00373B59"/>
    <w:rsid w:val="00373D45"/>
    <w:rsid w:val="0037437F"/>
    <w:rsid w:val="00374C67"/>
    <w:rsid w:val="00375776"/>
    <w:rsid w:val="00376052"/>
    <w:rsid w:val="00376A6C"/>
    <w:rsid w:val="00376DBD"/>
    <w:rsid w:val="0037751F"/>
    <w:rsid w:val="00377B88"/>
    <w:rsid w:val="00377C58"/>
    <w:rsid w:val="00377C6C"/>
    <w:rsid w:val="00377D2F"/>
    <w:rsid w:val="00377E4C"/>
    <w:rsid w:val="00381A14"/>
    <w:rsid w:val="00381D06"/>
    <w:rsid w:val="00381E0D"/>
    <w:rsid w:val="00382416"/>
    <w:rsid w:val="00382893"/>
    <w:rsid w:val="00384687"/>
    <w:rsid w:val="0038585D"/>
    <w:rsid w:val="00385906"/>
    <w:rsid w:val="003862CE"/>
    <w:rsid w:val="00386690"/>
    <w:rsid w:val="00386ABD"/>
    <w:rsid w:val="00387C30"/>
    <w:rsid w:val="0039018A"/>
    <w:rsid w:val="003902CD"/>
    <w:rsid w:val="00390B87"/>
    <w:rsid w:val="0039113B"/>
    <w:rsid w:val="0039157E"/>
    <w:rsid w:val="00391692"/>
    <w:rsid w:val="00392464"/>
    <w:rsid w:val="0039256E"/>
    <w:rsid w:val="00392A47"/>
    <w:rsid w:val="00392AB0"/>
    <w:rsid w:val="00392BFB"/>
    <w:rsid w:val="0039425F"/>
    <w:rsid w:val="003945F9"/>
    <w:rsid w:val="003946CD"/>
    <w:rsid w:val="0039486C"/>
    <w:rsid w:val="00395624"/>
    <w:rsid w:val="00395FAE"/>
    <w:rsid w:val="00396272"/>
    <w:rsid w:val="00397189"/>
    <w:rsid w:val="003A0774"/>
    <w:rsid w:val="003A1081"/>
    <w:rsid w:val="003A16CB"/>
    <w:rsid w:val="003A2028"/>
    <w:rsid w:val="003A3152"/>
    <w:rsid w:val="003A33CD"/>
    <w:rsid w:val="003A34DC"/>
    <w:rsid w:val="003A3DCA"/>
    <w:rsid w:val="003A44E7"/>
    <w:rsid w:val="003A4C7B"/>
    <w:rsid w:val="003A5DFD"/>
    <w:rsid w:val="003A5F3B"/>
    <w:rsid w:val="003A6937"/>
    <w:rsid w:val="003A69E2"/>
    <w:rsid w:val="003A6C55"/>
    <w:rsid w:val="003A6F30"/>
    <w:rsid w:val="003A73E2"/>
    <w:rsid w:val="003A78C2"/>
    <w:rsid w:val="003B0159"/>
    <w:rsid w:val="003B043A"/>
    <w:rsid w:val="003B103C"/>
    <w:rsid w:val="003B1139"/>
    <w:rsid w:val="003B1936"/>
    <w:rsid w:val="003B1D9B"/>
    <w:rsid w:val="003B254B"/>
    <w:rsid w:val="003B2D31"/>
    <w:rsid w:val="003B2D7F"/>
    <w:rsid w:val="003B4129"/>
    <w:rsid w:val="003B48EF"/>
    <w:rsid w:val="003B4F88"/>
    <w:rsid w:val="003B4FA0"/>
    <w:rsid w:val="003B521C"/>
    <w:rsid w:val="003B5707"/>
    <w:rsid w:val="003B5F05"/>
    <w:rsid w:val="003B6443"/>
    <w:rsid w:val="003B687B"/>
    <w:rsid w:val="003B6C4E"/>
    <w:rsid w:val="003B6D44"/>
    <w:rsid w:val="003B727A"/>
    <w:rsid w:val="003B74DC"/>
    <w:rsid w:val="003B786C"/>
    <w:rsid w:val="003B7DFC"/>
    <w:rsid w:val="003C03E9"/>
    <w:rsid w:val="003C0966"/>
    <w:rsid w:val="003C0AD3"/>
    <w:rsid w:val="003C1647"/>
    <w:rsid w:val="003C3742"/>
    <w:rsid w:val="003C38E5"/>
    <w:rsid w:val="003C3A77"/>
    <w:rsid w:val="003C479B"/>
    <w:rsid w:val="003C4A96"/>
    <w:rsid w:val="003C504A"/>
    <w:rsid w:val="003C5125"/>
    <w:rsid w:val="003C5673"/>
    <w:rsid w:val="003C5C14"/>
    <w:rsid w:val="003C6479"/>
    <w:rsid w:val="003C64C5"/>
    <w:rsid w:val="003C6DFA"/>
    <w:rsid w:val="003C7139"/>
    <w:rsid w:val="003C7543"/>
    <w:rsid w:val="003C7BE9"/>
    <w:rsid w:val="003C7EE2"/>
    <w:rsid w:val="003D0255"/>
    <w:rsid w:val="003D02C1"/>
    <w:rsid w:val="003D0499"/>
    <w:rsid w:val="003D1813"/>
    <w:rsid w:val="003D25C3"/>
    <w:rsid w:val="003D37F3"/>
    <w:rsid w:val="003D504E"/>
    <w:rsid w:val="003D5964"/>
    <w:rsid w:val="003D5981"/>
    <w:rsid w:val="003D5B14"/>
    <w:rsid w:val="003D5DD8"/>
    <w:rsid w:val="003D6071"/>
    <w:rsid w:val="003D6079"/>
    <w:rsid w:val="003D67DB"/>
    <w:rsid w:val="003D6D2B"/>
    <w:rsid w:val="003D7483"/>
    <w:rsid w:val="003D7C40"/>
    <w:rsid w:val="003E0523"/>
    <w:rsid w:val="003E12D4"/>
    <w:rsid w:val="003E18FF"/>
    <w:rsid w:val="003E22AD"/>
    <w:rsid w:val="003E3F49"/>
    <w:rsid w:val="003E4236"/>
    <w:rsid w:val="003E45D7"/>
    <w:rsid w:val="003E47B7"/>
    <w:rsid w:val="003E4A86"/>
    <w:rsid w:val="003E5499"/>
    <w:rsid w:val="003E549E"/>
    <w:rsid w:val="003E5B37"/>
    <w:rsid w:val="003E6766"/>
    <w:rsid w:val="003E704F"/>
    <w:rsid w:val="003E7714"/>
    <w:rsid w:val="003E78F5"/>
    <w:rsid w:val="003E7A6D"/>
    <w:rsid w:val="003E7B5B"/>
    <w:rsid w:val="003F04B0"/>
    <w:rsid w:val="003F0EF7"/>
    <w:rsid w:val="003F145E"/>
    <w:rsid w:val="003F1673"/>
    <w:rsid w:val="003F1909"/>
    <w:rsid w:val="003F24E1"/>
    <w:rsid w:val="003F265E"/>
    <w:rsid w:val="003F3263"/>
    <w:rsid w:val="003F3308"/>
    <w:rsid w:val="003F3483"/>
    <w:rsid w:val="003F3A7E"/>
    <w:rsid w:val="003F4A55"/>
    <w:rsid w:val="003F5330"/>
    <w:rsid w:val="003F5369"/>
    <w:rsid w:val="003F5394"/>
    <w:rsid w:val="003F54D6"/>
    <w:rsid w:val="003F6AB1"/>
    <w:rsid w:val="003F6BD5"/>
    <w:rsid w:val="003F6D4F"/>
    <w:rsid w:val="003F70E3"/>
    <w:rsid w:val="003F72AD"/>
    <w:rsid w:val="003F7BE6"/>
    <w:rsid w:val="004007B1"/>
    <w:rsid w:val="004008B0"/>
    <w:rsid w:val="00400C8A"/>
    <w:rsid w:val="00400CA6"/>
    <w:rsid w:val="00400F28"/>
    <w:rsid w:val="0040112C"/>
    <w:rsid w:val="004012FA"/>
    <w:rsid w:val="004023CF"/>
    <w:rsid w:val="00403157"/>
    <w:rsid w:val="004034A6"/>
    <w:rsid w:val="00403E10"/>
    <w:rsid w:val="00404433"/>
    <w:rsid w:val="0040453E"/>
    <w:rsid w:val="00404C2C"/>
    <w:rsid w:val="00405144"/>
    <w:rsid w:val="0040620A"/>
    <w:rsid w:val="004068CD"/>
    <w:rsid w:val="0040698F"/>
    <w:rsid w:val="0040749A"/>
    <w:rsid w:val="00407B07"/>
    <w:rsid w:val="004109C8"/>
    <w:rsid w:val="00410A21"/>
    <w:rsid w:val="00410C72"/>
    <w:rsid w:val="00411097"/>
    <w:rsid w:val="00411988"/>
    <w:rsid w:val="0041222F"/>
    <w:rsid w:val="00412839"/>
    <w:rsid w:val="004128F7"/>
    <w:rsid w:val="0041320B"/>
    <w:rsid w:val="004137D5"/>
    <w:rsid w:val="00413EB0"/>
    <w:rsid w:val="00413FD4"/>
    <w:rsid w:val="004141D6"/>
    <w:rsid w:val="0041484B"/>
    <w:rsid w:val="00415967"/>
    <w:rsid w:val="004160AD"/>
    <w:rsid w:val="00417002"/>
    <w:rsid w:val="00417962"/>
    <w:rsid w:val="00417A11"/>
    <w:rsid w:val="00417FC8"/>
    <w:rsid w:val="0042040B"/>
    <w:rsid w:val="00420615"/>
    <w:rsid w:val="004206B7"/>
    <w:rsid w:val="00420810"/>
    <w:rsid w:val="00420E58"/>
    <w:rsid w:val="00421A11"/>
    <w:rsid w:val="00421D64"/>
    <w:rsid w:val="00421E98"/>
    <w:rsid w:val="004223A7"/>
    <w:rsid w:val="004225DE"/>
    <w:rsid w:val="004231F9"/>
    <w:rsid w:val="00423728"/>
    <w:rsid w:val="00423A73"/>
    <w:rsid w:val="00423EDF"/>
    <w:rsid w:val="00424573"/>
    <w:rsid w:val="00424974"/>
    <w:rsid w:val="00425142"/>
    <w:rsid w:val="00425455"/>
    <w:rsid w:val="00425582"/>
    <w:rsid w:val="00425B7B"/>
    <w:rsid w:val="00425F64"/>
    <w:rsid w:val="00426BC8"/>
    <w:rsid w:val="00426BC9"/>
    <w:rsid w:val="00426DC4"/>
    <w:rsid w:val="00426F11"/>
    <w:rsid w:val="004274B3"/>
    <w:rsid w:val="004278E5"/>
    <w:rsid w:val="00430E56"/>
    <w:rsid w:val="0043124D"/>
    <w:rsid w:val="00431D86"/>
    <w:rsid w:val="0043210B"/>
    <w:rsid w:val="00434775"/>
    <w:rsid w:val="00434B3F"/>
    <w:rsid w:val="00434FC9"/>
    <w:rsid w:val="00435750"/>
    <w:rsid w:val="004358B9"/>
    <w:rsid w:val="00436381"/>
    <w:rsid w:val="0043649B"/>
    <w:rsid w:val="00436925"/>
    <w:rsid w:val="0043786A"/>
    <w:rsid w:val="00437D31"/>
    <w:rsid w:val="004414D4"/>
    <w:rsid w:val="004415D8"/>
    <w:rsid w:val="00441CCD"/>
    <w:rsid w:val="0044254D"/>
    <w:rsid w:val="0044291E"/>
    <w:rsid w:val="00442C2D"/>
    <w:rsid w:val="004434AB"/>
    <w:rsid w:val="00443605"/>
    <w:rsid w:val="00443736"/>
    <w:rsid w:val="00444EC3"/>
    <w:rsid w:val="004451F0"/>
    <w:rsid w:val="00445512"/>
    <w:rsid w:val="00445650"/>
    <w:rsid w:val="00445864"/>
    <w:rsid w:val="00446A8F"/>
    <w:rsid w:val="00446CA6"/>
    <w:rsid w:val="00446CB9"/>
    <w:rsid w:val="004470BF"/>
    <w:rsid w:val="0044721D"/>
    <w:rsid w:val="00450110"/>
    <w:rsid w:val="00450EA6"/>
    <w:rsid w:val="00451B89"/>
    <w:rsid w:val="00452151"/>
    <w:rsid w:val="00452174"/>
    <w:rsid w:val="00452291"/>
    <w:rsid w:val="00452350"/>
    <w:rsid w:val="004527FB"/>
    <w:rsid w:val="00452BD9"/>
    <w:rsid w:val="004536BE"/>
    <w:rsid w:val="00454176"/>
    <w:rsid w:val="00454625"/>
    <w:rsid w:val="00455DE7"/>
    <w:rsid w:val="00456BED"/>
    <w:rsid w:val="00456EC5"/>
    <w:rsid w:val="004574AF"/>
    <w:rsid w:val="00457642"/>
    <w:rsid w:val="004578EE"/>
    <w:rsid w:val="00457BE6"/>
    <w:rsid w:val="0046072E"/>
    <w:rsid w:val="00460B4E"/>
    <w:rsid w:val="00460BD2"/>
    <w:rsid w:val="0046148C"/>
    <w:rsid w:val="0046152E"/>
    <w:rsid w:val="00461712"/>
    <w:rsid w:val="00461949"/>
    <w:rsid w:val="0046265A"/>
    <w:rsid w:val="004631C4"/>
    <w:rsid w:val="004633B4"/>
    <w:rsid w:val="00463987"/>
    <w:rsid w:val="004642CA"/>
    <w:rsid w:val="0046484D"/>
    <w:rsid w:val="0046496C"/>
    <w:rsid w:val="00464BAD"/>
    <w:rsid w:val="0046534E"/>
    <w:rsid w:val="004663BB"/>
    <w:rsid w:val="0046722B"/>
    <w:rsid w:val="004674A6"/>
    <w:rsid w:val="00467942"/>
    <w:rsid w:val="00467998"/>
    <w:rsid w:val="00470F5C"/>
    <w:rsid w:val="00471AC3"/>
    <w:rsid w:val="00471EE7"/>
    <w:rsid w:val="004725C7"/>
    <w:rsid w:val="00472C7D"/>
    <w:rsid w:val="00473E7B"/>
    <w:rsid w:val="00474DE7"/>
    <w:rsid w:val="004759D6"/>
    <w:rsid w:val="00475BCA"/>
    <w:rsid w:val="004764EF"/>
    <w:rsid w:val="00476BBB"/>
    <w:rsid w:val="00476C26"/>
    <w:rsid w:val="00476E51"/>
    <w:rsid w:val="004771D8"/>
    <w:rsid w:val="004779E9"/>
    <w:rsid w:val="00480922"/>
    <w:rsid w:val="00480ACD"/>
    <w:rsid w:val="00480B67"/>
    <w:rsid w:val="00481686"/>
    <w:rsid w:val="004824AF"/>
    <w:rsid w:val="004829C5"/>
    <w:rsid w:val="00483F5D"/>
    <w:rsid w:val="00484235"/>
    <w:rsid w:val="004848FE"/>
    <w:rsid w:val="004852C9"/>
    <w:rsid w:val="0048708D"/>
    <w:rsid w:val="0049016D"/>
    <w:rsid w:val="00490B73"/>
    <w:rsid w:val="00491218"/>
    <w:rsid w:val="00492303"/>
    <w:rsid w:val="00492CC5"/>
    <w:rsid w:val="00493B8F"/>
    <w:rsid w:val="0049407B"/>
    <w:rsid w:val="00494F57"/>
    <w:rsid w:val="004953BC"/>
    <w:rsid w:val="004958BF"/>
    <w:rsid w:val="00495C55"/>
    <w:rsid w:val="00495CB8"/>
    <w:rsid w:val="00495D50"/>
    <w:rsid w:val="004961B2"/>
    <w:rsid w:val="004965A6"/>
    <w:rsid w:val="00496667"/>
    <w:rsid w:val="004966A4"/>
    <w:rsid w:val="004966C7"/>
    <w:rsid w:val="004967FC"/>
    <w:rsid w:val="00496B8B"/>
    <w:rsid w:val="004975E1"/>
    <w:rsid w:val="00497818"/>
    <w:rsid w:val="00497F27"/>
    <w:rsid w:val="004A017C"/>
    <w:rsid w:val="004A0CAA"/>
    <w:rsid w:val="004A12E1"/>
    <w:rsid w:val="004A14C9"/>
    <w:rsid w:val="004A3B28"/>
    <w:rsid w:val="004A3EBE"/>
    <w:rsid w:val="004A45D2"/>
    <w:rsid w:val="004A4ECA"/>
    <w:rsid w:val="004A5235"/>
    <w:rsid w:val="004A5741"/>
    <w:rsid w:val="004A596C"/>
    <w:rsid w:val="004A63AD"/>
    <w:rsid w:val="004A6794"/>
    <w:rsid w:val="004A7813"/>
    <w:rsid w:val="004B014C"/>
    <w:rsid w:val="004B0226"/>
    <w:rsid w:val="004B07F3"/>
    <w:rsid w:val="004B0820"/>
    <w:rsid w:val="004B1584"/>
    <w:rsid w:val="004B15E9"/>
    <w:rsid w:val="004B17D9"/>
    <w:rsid w:val="004B1CB9"/>
    <w:rsid w:val="004B1EC5"/>
    <w:rsid w:val="004B1F79"/>
    <w:rsid w:val="004B220E"/>
    <w:rsid w:val="004B24BD"/>
    <w:rsid w:val="004B2BA5"/>
    <w:rsid w:val="004B2CD9"/>
    <w:rsid w:val="004B3201"/>
    <w:rsid w:val="004B3280"/>
    <w:rsid w:val="004B3B7F"/>
    <w:rsid w:val="004B3C4B"/>
    <w:rsid w:val="004B40B7"/>
    <w:rsid w:val="004B40CF"/>
    <w:rsid w:val="004B40EE"/>
    <w:rsid w:val="004B4329"/>
    <w:rsid w:val="004B4B73"/>
    <w:rsid w:val="004B4F57"/>
    <w:rsid w:val="004B5197"/>
    <w:rsid w:val="004B52DE"/>
    <w:rsid w:val="004B56C2"/>
    <w:rsid w:val="004B5AA4"/>
    <w:rsid w:val="004B6380"/>
    <w:rsid w:val="004B7496"/>
    <w:rsid w:val="004B7567"/>
    <w:rsid w:val="004B783E"/>
    <w:rsid w:val="004C08B5"/>
    <w:rsid w:val="004C1561"/>
    <w:rsid w:val="004C270A"/>
    <w:rsid w:val="004C2A73"/>
    <w:rsid w:val="004C307F"/>
    <w:rsid w:val="004C31DC"/>
    <w:rsid w:val="004C32F6"/>
    <w:rsid w:val="004C3868"/>
    <w:rsid w:val="004C38A4"/>
    <w:rsid w:val="004C3EB6"/>
    <w:rsid w:val="004C411B"/>
    <w:rsid w:val="004C423B"/>
    <w:rsid w:val="004C4286"/>
    <w:rsid w:val="004C43D9"/>
    <w:rsid w:val="004C446E"/>
    <w:rsid w:val="004C44F0"/>
    <w:rsid w:val="004C53DD"/>
    <w:rsid w:val="004C6149"/>
    <w:rsid w:val="004C6A56"/>
    <w:rsid w:val="004C6C54"/>
    <w:rsid w:val="004C7152"/>
    <w:rsid w:val="004C7808"/>
    <w:rsid w:val="004C7AEB"/>
    <w:rsid w:val="004C7DD6"/>
    <w:rsid w:val="004D08C9"/>
    <w:rsid w:val="004D0AF3"/>
    <w:rsid w:val="004D0DB5"/>
    <w:rsid w:val="004D0FA2"/>
    <w:rsid w:val="004D22B5"/>
    <w:rsid w:val="004D2805"/>
    <w:rsid w:val="004D2D7A"/>
    <w:rsid w:val="004D366E"/>
    <w:rsid w:val="004D389A"/>
    <w:rsid w:val="004D3D3D"/>
    <w:rsid w:val="004D4386"/>
    <w:rsid w:val="004D4469"/>
    <w:rsid w:val="004D4F01"/>
    <w:rsid w:val="004D4F21"/>
    <w:rsid w:val="004D55DE"/>
    <w:rsid w:val="004D55F4"/>
    <w:rsid w:val="004D61BA"/>
    <w:rsid w:val="004D6417"/>
    <w:rsid w:val="004D6650"/>
    <w:rsid w:val="004D66CD"/>
    <w:rsid w:val="004E07BA"/>
    <w:rsid w:val="004E150D"/>
    <w:rsid w:val="004E3B5B"/>
    <w:rsid w:val="004E3D63"/>
    <w:rsid w:val="004E401A"/>
    <w:rsid w:val="004E4083"/>
    <w:rsid w:val="004E43D4"/>
    <w:rsid w:val="004E4D86"/>
    <w:rsid w:val="004E5D16"/>
    <w:rsid w:val="004E63BB"/>
    <w:rsid w:val="004E77E8"/>
    <w:rsid w:val="004F0ABF"/>
    <w:rsid w:val="004F1C58"/>
    <w:rsid w:val="004F2434"/>
    <w:rsid w:val="004F4351"/>
    <w:rsid w:val="004F49E6"/>
    <w:rsid w:val="004F4D8C"/>
    <w:rsid w:val="004F5193"/>
    <w:rsid w:val="004F548D"/>
    <w:rsid w:val="004F6047"/>
    <w:rsid w:val="004F613F"/>
    <w:rsid w:val="004F6884"/>
    <w:rsid w:val="004F710C"/>
    <w:rsid w:val="004F7C0E"/>
    <w:rsid w:val="004F7D5A"/>
    <w:rsid w:val="004F7FAA"/>
    <w:rsid w:val="00500125"/>
    <w:rsid w:val="005002AC"/>
    <w:rsid w:val="00500448"/>
    <w:rsid w:val="00500A05"/>
    <w:rsid w:val="00500B4F"/>
    <w:rsid w:val="0050117D"/>
    <w:rsid w:val="005015D0"/>
    <w:rsid w:val="00501A50"/>
    <w:rsid w:val="00502546"/>
    <w:rsid w:val="005027BE"/>
    <w:rsid w:val="0050283B"/>
    <w:rsid w:val="00502EA5"/>
    <w:rsid w:val="005032BA"/>
    <w:rsid w:val="00503451"/>
    <w:rsid w:val="0050357C"/>
    <w:rsid w:val="0050374B"/>
    <w:rsid w:val="005038BC"/>
    <w:rsid w:val="00503932"/>
    <w:rsid w:val="00504209"/>
    <w:rsid w:val="005046D0"/>
    <w:rsid w:val="00504907"/>
    <w:rsid w:val="005054E3"/>
    <w:rsid w:val="0050586C"/>
    <w:rsid w:val="00505AEC"/>
    <w:rsid w:val="00506AAB"/>
    <w:rsid w:val="00506D5A"/>
    <w:rsid w:val="00507306"/>
    <w:rsid w:val="00507801"/>
    <w:rsid w:val="00507CD8"/>
    <w:rsid w:val="005102EA"/>
    <w:rsid w:val="00510ABF"/>
    <w:rsid w:val="00510CBE"/>
    <w:rsid w:val="00510DE6"/>
    <w:rsid w:val="00511638"/>
    <w:rsid w:val="00511B1E"/>
    <w:rsid w:val="0051239C"/>
    <w:rsid w:val="005124CD"/>
    <w:rsid w:val="00512881"/>
    <w:rsid w:val="00512BE8"/>
    <w:rsid w:val="0051315D"/>
    <w:rsid w:val="005135AA"/>
    <w:rsid w:val="00513DCE"/>
    <w:rsid w:val="00513DEC"/>
    <w:rsid w:val="00514915"/>
    <w:rsid w:val="00515062"/>
    <w:rsid w:val="00516C03"/>
    <w:rsid w:val="0052185D"/>
    <w:rsid w:val="00521DDD"/>
    <w:rsid w:val="005220B9"/>
    <w:rsid w:val="0052254F"/>
    <w:rsid w:val="00522A90"/>
    <w:rsid w:val="00523286"/>
    <w:rsid w:val="005233D9"/>
    <w:rsid w:val="0052395D"/>
    <w:rsid w:val="00523DC1"/>
    <w:rsid w:val="005251F4"/>
    <w:rsid w:val="0052598A"/>
    <w:rsid w:val="0052693E"/>
    <w:rsid w:val="00526BDE"/>
    <w:rsid w:val="00527642"/>
    <w:rsid w:val="005303BF"/>
    <w:rsid w:val="00530516"/>
    <w:rsid w:val="005307FA"/>
    <w:rsid w:val="00530B78"/>
    <w:rsid w:val="005314B2"/>
    <w:rsid w:val="00531FAB"/>
    <w:rsid w:val="005320F0"/>
    <w:rsid w:val="005320F4"/>
    <w:rsid w:val="00532A75"/>
    <w:rsid w:val="00532AAB"/>
    <w:rsid w:val="005334B9"/>
    <w:rsid w:val="00533638"/>
    <w:rsid w:val="00533DA9"/>
    <w:rsid w:val="00534CAF"/>
    <w:rsid w:val="00534E8D"/>
    <w:rsid w:val="005354D1"/>
    <w:rsid w:val="00536441"/>
    <w:rsid w:val="005369AB"/>
    <w:rsid w:val="005373F7"/>
    <w:rsid w:val="005376F4"/>
    <w:rsid w:val="00537DF3"/>
    <w:rsid w:val="005408B3"/>
    <w:rsid w:val="00540C7C"/>
    <w:rsid w:val="00541635"/>
    <w:rsid w:val="00541638"/>
    <w:rsid w:val="00542763"/>
    <w:rsid w:val="00543308"/>
    <w:rsid w:val="00543387"/>
    <w:rsid w:val="00543429"/>
    <w:rsid w:val="005446A7"/>
    <w:rsid w:val="00545382"/>
    <w:rsid w:val="00545736"/>
    <w:rsid w:val="0054584B"/>
    <w:rsid w:val="00545ECE"/>
    <w:rsid w:val="00546B9B"/>
    <w:rsid w:val="00546DD8"/>
    <w:rsid w:val="00546F2A"/>
    <w:rsid w:val="00546FD2"/>
    <w:rsid w:val="0054775E"/>
    <w:rsid w:val="00547F10"/>
    <w:rsid w:val="00550AC6"/>
    <w:rsid w:val="00551348"/>
    <w:rsid w:val="005515C5"/>
    <w:rsid w:val="005517C7"/>
    <w:rsid w:val="00551AD5"/>
    <w:rsid w:val="00552153"/>
    <w:rsid w:val="005526EE"/>
    <w:rsid w:val="00552775"/>
    <w:rsid w:val="00552B0B"/>
    <w:rsid w:val="0055341C"/>
    <w:rsid w:val="005539C9"/>
    <w:rsid w:val="00553EAE"/>
    <w:rsid w:val="005540C3"/>
    <w:rsid w:val="00554377"/>
    <w:rsid w:val="0055453E"/>
    <w:rsid w:val="00555151"/>
    <w:rsid w:val="005554A1"/>
    <w:rsid w:val="00555916"/>
    <w:rsid w:val="0055620E"/>
    <w:rsid w:val="005562DB"/>
    <w:rsid w:val="00556DCF"/>
    <w:rsid w:val="00557322"/>
    <w:rsid w:val="0055780A"/>
    <w:rsid w:val="00557918"/>
    <w:rsid w:val="00557A6C"/>
    <w:rsid w:val="00560467"/>
    <w:rsid w:val="0056055A"/>
    <w:rsid w:val="0056080D"/>
    <w:rsid w:val="0056117A"/>
    <w:rsid w:val="0056119C"/>
    <w:rsid w:val="00561938"/>
    <w:rsid w:val="00561D46"/>
    <w:rsid w:val="00561E40"/>
    <w:rsid w:val="005624B6"/>
    <w:rsid w:val="00562AE9"/>
    <w:rsid w:val="00563D39"/>
    <w:rsid w:val="00563DE7"/>
    <w:rsid w:val="00564961"/>
    <w:rsid w:val="00564EA5"/>
    <w:rsid w:val="00565322"/>
    <w:rsid w:val="00565DF6"/>
    <w:rsid w:val="00567245"/>
    <w:rsid w:val="00567BA8"/>
    <w:rsid w:val="005702C6"/>
    <w:rsid w:val="005702E9"/>
    <w:rsid w:val="005706C4"/>
    <w:rsid w:val="0057081E"/>
    <w:rsid w:val="005708FC"/>
    <w:rsid w:val="00570EAF"/>
    <w:rsid w:val="00571607"/>
    <w:rsid w:val="0057179A"/>
    <w:rsid w:val="0057195E"/>
    <w:rsid w:val="0057223B"/>
    <w:rsid w:val="00572D3B"/>
    <w:rsid w:val="00572F47"/>
    <w:rsid w:val="0057318C"/>
    <w:rsid w:val="005733F0"/>
    <w:rsid w:val="00574809"/>
    <w:rsid w:val="00574EC3"/>
    <w:rsid w:val="00574FDE"/>
    <w:rsid w:val="0057593E"/>
    <w:rsid w:val="00575A2B"/>
    <w:rsid w:val="00575FFF"/>
    <w:rsid w:val="00576001"/>
    <w:rsid w:val="00576478"/>
    <w:rsid w:val="005765ED"/>
    <w:rsid w:val="0057680C"/>
    <w:rsid w:val="00577ECA"/>
    <w:rsid w:val="005802A4"/>
    <w:rsid w:val="0058065A"/>
    <w:rsid w:val="00581204"/>
    <w:rsid w:val="00582309"/>
    <w:rsid w:val="00582776"/>
    <w:rsid w:val="00582A5D"/>
    <w:rsid w:val="00582DB4"/>
    <w:rsid w:val="00582FF8"/>
    <w:rsid w:val="00583120"/>
    <w:rsid w:val="00583220"/>
    <w:rsid w:val="005839CF"/>
    <w:rsid w:val="00583C9E"/>
    <w:rsid w:val="00583DD8"/>
    <w:rsid w:val="00584BDA"/>
    <w:rsid w:val="00584C39"/>
    <w:rsid w:val="00584C61"/>
    <w:rsid w:val="005851B5"/>
    <w:rsid w:val="005859A1"/>
    <w:rsid w:val="005867E4"/>
    <w:rsid w:val="00586FB1"/>
    <w:rsid w:val="00586FB8"/>
    <w:rsid w:val="00587572"/>
    <w:rsid w:val="00587F13"/>
    <w:rsid w:val="0059009A"/>
    <w:rsid w:val="005902AB"/>
    <w:rsid w:val="00590441"/>
    <w:rsid w:val="00590CCD"/>
    <w:rsid w:val="005916CB"/>
    <w:rsid w:val="00591CB9"/>
    <w:rsid w:val="00591F63"/>
    <w:rsid w:val="0059256F"/>
    <w:rsid w:val="0059372B"/>
    <w:rsid w:val="00593885"/>
    <w:rsid w:val="00593A84"/>
    <w:rsid w:val="005942BA"/>
    <w:rsid w:val="00595851"/>
    <w:rsid w:val="00596728"/>
    <w:rsid w:val="005969C4"/>
    <w:rsid w:val="00596B87"/>
    <w:rsid w:val="005973C0"/>
    <w:rsid w:val="00597F8F"/>
    <w:rsid w:val="005A041D"/>
    <w:rsid w:val="005A0D35"/>
    <w:rsid w:val="005A11F9"/>
    <w:rsid w:val="005A16BB"/>
    <w:rsid w:val="005A35A4"/>
    <w:rsid w:val="005A391A"/>
    <w:rsid w:val="005A3F41"/>
    <w:rsid w:val="005A4570"/>
    <w:rsid w:val="005A4966"/>
    <w:rsid w:val="005A52D7"/>
    <w:rsid w:val="005A574C"/>
    <w:rsid w:val="005A5913"/>
    <w:rsid w:val="005A5F3D"/>
    <w:rsid w:val="005A7220"/>
    <w:rsid w:val="005B0E47"/>
    <w:rsid w:val="005B1315"/>
    <w:rsid w:val="005B1CFF"/>
    <w:rsid w:val="005B1EB2"/>
    <w:rsid w:val="005B2204"/>
    <w:rsid w:val="005B2390"/>
    <w:rsid w:val="005B35A1"/>
    <w:rsid w:val="005B35D1"/>
    <w:rsid w:val="005B3A7B"/>
    <w:rsid w:val="005B4B36"/>
    <w:rsid w:val="005B4EEC"/>
    <w:rsid w:val="005B4F24"/>
    <w:rsid w:val="005B57F7"/>
    <w:rsid w:val="005B5B8D"/>
    <w:rsid w:val="005B5ED4"/>
    <w:rsid w:val="005B6F11"/>
    <w:rsid w:val="005B7368"/>
    <w:rsid w:val="005C00C6"/>
    <w:rsid w:val="005C0EEF"/>
    <w:rsid w:val="005C109F"/>
    <w:rsid w:val="005C1277"/>
    <w:rsid w:val="005C1FBD"/>
    <w:rsid w:val="005C22F3"/>
    <w:rsid w:val="005C299A"/>
    <w:rsid w:val="005C39C8"/>
    <w:rsid w:val="005C3F2A"/>
    <w:rsid w:val="005C4716"/>
    <w:rsid w:val="005C48CA"/>
    <w:rsid w:val="005C52AF"/>
    <w:rsid w:val="005C57B4"/>
    <w:rsid w:val="005C5EB5"/>
    <w:rsid w:val="005C60E1"/>
    <w:rsid w:val="005C67E8"/>
    <w:rsid w:val="005C6F33"/>
    <w:rsid w:val="005D01CE"/>
    <w:rsid w:val="005D02C6"/>
    <w:rsid w:val="005D0C9A"/>
    <w:rsid w:val="005D0D32"/>
    <w:rsid w:val="005D109C"/>
    <w:rsid w:val="005D11CA"/>
    <w:rsid w:val="005D29E8"/>
    <w:rsid w:val="005D2BA4"/>
    <w:rsid w:val="005D3187"/>
    <w:rsid w:val="005D36D1"/>
    <w:rsid w:val="005D3D49"/>
    <w:rsid w:val="005D47CF"/>
    <w:rsid w:val="005D6231"/>
    <w:rsid w:val="005D63D8"/>
    <w:rsid w:val="005D6C29"/>
    <w:rsid w:val="005D7131"/>
    <w:rsid w:val="005E00B4"/>
    <w:rsid w:val="005E02A2"/>
    <w:rsid w:val="005E0884"/>
    <w:rsid w:val="005E0A69"/>
    <w:rsid w:val="005E1047"/>
    <w:rsid w:val="005E2038"/>
    <w:rsid w:val="005E2065"/>
    <w:rsid w:val="005E256D"/>
    <w:rsid w:val="005E2A9F"/>
    <w:rsid w:val="005E2FC3"/>
    <w:rsid w:val="005E3367"/>
    <w:rsid w:val="005E3576"/>
    <w:rsid w:val="005E377D"/>
    <w:rsid w:val="005E37B9"/>
    <w:rsid w:val="005E37CA"/>
    <w:rsid w:val="005E3A01"/>
    <w:rsid w:val="005E3E0D"/>
    <w:rsid w:val="005E46E5"/>
    <w:rsid w:val="005E486C"/>
    <w:rsid w:val="005E4E17"/>
    <w:rsid w:val="005E5564"/>
    <w:rsid w:val="005E587F"/>
    <w:rsid w:val="005E5D9D"/>
    <w:rsid w:val="005E5ED7"/>
    <w:rsid w:val="005E64D5"/>
    <w:rsid w:val="005E72AF"/>
    <w:rsid w:val="005E74CC"/>
    <w:rsid w:val="005E7897"/>
    <w:rsid w:val="005E79B1"/>
    <w:rsid w:val="005E79BA"/>
    <w:rsid w:val="005E7A47"/>
    <w:rsid w:val="005E7E26"/>
    <w:rsid w:val="005F002C"/>
    <w:rsid w:val="005F09B7"/>
    <w:rsid w:val="005F0FE2"/>
    <w:rsid w:val="005F1BBA"/>
    <w:rsid w:val="005F1E26"/>
    <w:rsid w:val="005F255B"/>
    <w:rsid w:val="005F2F76"/>
    <w:rsid w:val="005F3A4F"/>
    <w:rsid w:val="005F3D56"/>
    <w:rsid w:val="005F5423"/>
    <w:rsid w:val="005F55EF"/>
    <w:rsid w:val="005F625B"/>
    <w:rsid w:val="005F650D"/>
    <w:rsid w:val="005F704E"/>
    <w:rsid w:val="005F7834"/>
    <w:rsid w:val="005F7A91"/>
    <w:rsid w:val="005F7C42"/>
    <w:rsid w:val="00601C05"/>
    <w:rsid w:val="00601C53"/>
    <w:rsid w:val="00602643"/>
    <w:rsid w:val="00602CE7"/>
    <w:rsid w:val="00603E6B"/>
    <w:rsid w:val="00603FBA"/>
    <w:rsid w:val="00604BC3"/>
    <w:rsid w:val="00605659"/>
    <w:rsid w:val="00605C18"/>
    <w:rsid w:val="00606138"/>
    <w:rsid w:val="006061CE"/>
    <w:rsid w:val="006074E9"/>
    <w:rsid w:val="0061139C"/>
    <w:rsid w:val="00611400"/>
    <w:rsid w:val="00611E24"/>
    <w:rsid w:val="0061210D"/>
    <w:rsid w:val="006121E7"/>
    <w:rsid w:val="006125A1"/>
    <w:rsid w:val="006126A6"/>
    <w:rsid w:val="00612A93"/>
    <w:rsid w:val="00612D8E"/>
    <w:rsid w:val="00612DC9"/>
    <w:rsid w:val="0061359E"/>
    <w:rsid w:val="00613CB2"/>
    <w:rsid w:val="00613D62"/>
    <w:rsid w:val="00613DB2"/>
    <w:rsid w:val="00614200"/>
    <w:rsid w:val="006145C7"/>
    <w:rsid w:val="00614AE8"/>
    <w:rsid w:val="00614B1B"/>
    <w:rsid w:val="00615775"/>
    <w:rsid w:val="00616A2B"/>
    <w:rsid w:val="0061729D"/>
    <w:rsid w:val="00617379"/>
    <w:rsid w:val="00620939"/>
    <w:rsid w:val="00620A42"/>
    <w:rsid w:val="00620D96"/>
    <w:rsid w:val="00620DCC"/>
    <w:rsid w:val="00620E49"/>
    <w:rsid w:val="006214D0"/>
    <w:rsid w:val="00621DBE"/>
    <w:rsid w:val="006223D9"/>
    <w:rsid w:val="00622E1D"/>
    <w:rsid w:val="00622E89"/>
    <w:rsid w:val="00623DA1"/>
    <w:rsid w:val="00623E6D"/>
    <w:rsid w:val="006244EF"/>
    <w:rsid w:val="00625219"/>
    <w:rsid w:val="00625AE1"/>
    <w:rsid w:val="00625C51"/>
    <w:rsid w:val="00626E34"/>
    <w:rsid w:val="006277F6"/>
    <w:rsid w:val="006278A0"/>
    <w:rsid w:val="00627DFE"/>
    <w:rsid w:val="00630EBB"/>
    <w:rsid w:val="006317F0"/>
    <w:rsid w:val="0063262E"/>
    <w:rsid w:val="00632AA4"/>
    <w:rsid w:val="00632E27"/>
    <w:rsid w:val="006330CE"/>
    <w:rsid w:val="00633641"/>
    <w:rsid w:val="0063378E"/>
    <w:rsid w:val="00633A4F"/>
    <w:rsid w:val="00633D76"/>
    <w:rsid w:val="0063485A"/>
    <w:rsid w:val="00635EA1"/>
    <w:rsid w:val="0063604D"/>
    <w:rsid w:val="00636698"/>
    <w:rsid w:val="00637BE0"/>
    <w:rsid w:val="00637CDA"/>
    <w:rsid w:val="006401B1"/>
    <w:rsid w:val="006401E1"/>
    <w:rsid w:val="00640916"/>
    <w:rsid w:val="00640967"/>
    <w:rsid w:val="0064119C"/>
    <w:rsid w:val="00641580"/>
    <w:rsid w:val="00641912"/>
    <w:rsid w:val="00641AFE"/>
    <w:rsid w:val="0064221D"/>
    <w:rsid w:val="0064238B"/>
    <w:rsid w:val="00643811"/>
    <w:rsid w:val="00643A37"/>
    <w:rsid w:val="00643B2E"/>
    <w:rsid w:val="00644C07"/>
    <w:rsid w:val="00644F21"/>
    <w:rsid w:val="00645242"/>
    <w:rsid w:val="00645B60"/>
    <w:rsid w:val="00646475"/>
    <w:rsid w:val="00646969"/>
    <w:rsid w:val="00646F97"/>
    <w:rsid w:val="00647AD5"/>
    <w:rsid w:val="00647DDB"/>
    <w:rsid w:val="006506C5"/>
    <w:rsid w:val="00651479"/>
    <w:rsid w:val="00651E87"/>
    <w:rsid w:val="00652D02"/>
    <w:rsid w:val="00653064"/>
    <w:rsid w:val="00653268"/>
    <w:rsid w:val="006542A9"/>
    <w:rsid w:val="006547DA"/>
    <w:rsid w:val="00654EB0"/>
    <w:rsid w:val="00655084"/>
    <w:rsid w:val="00655187"/>
    <w:rsid w:val="006553B7"/>
    <w:rsid w:val="00655A14"/>
    <w:rsid w:val="006565C3"/>
    <w:rsid w:val="006565CF"/>
    <w:rsid w:val="006567B0"/>
    <w:rsid w:val="00657445"/>
    <w:rsid w:val="00657BCF"/>
    <w:rsid w:val="0066040F"/>
    <w:rsid w:val="0066095B"/>
    <w:rsid w:val="0066179F"/>
    <w:rsid w:val="00661A68"/>
    <w:rsid w:val="00661C09"/>
    <w:rsid w:val="00662142"/>
    <w:rsid w:val="00662B1C"/>
    <w:rsid w:val="00662C2F"/>
    <w:rsid w:val="00662DDC"/>
    <w:rsid w:val="00663338"/>
    <w:rsid w:val="00663781"/>
    <w:rsid w:val="00663EFE"/>
    <w:rsid w:val="00664796"/>
    <w:rsid w:val="00665761"/>
    <w:rsid w:val="006657C4"/>
    <w:rsid w:val="00665E56"/>
    <w:rsid w:val="00665F74"/>
    <w:rsid w:val="00666116"/>
    <w:rsid w:val="00666BB7"/>
    <w:rsid w:val="00666BC7"/>
    <w:rsid w:val="00666E6E"/>
    <w:rsid w:val="00666F43"/>
    <w:rsid w:val="0066702E"/>
    <w:rsid w:val="006708E9"/>
    <w:rsid w:val="00671348"/>
    <w:rsid w:val="00671418"/>
    <w:rsid w:val="00671587"/>
    <w:rsid w:val="0067209E"/>
    <w:rsid w:val="00672E7E"/>
    <w:rsid w:val="00673813"/>
    <w:rsid w:val="00673ADE"/>
    <w:rsid w:val="00673FC1"/>
    <w:rsid w:val="0067480F"/>
    <w:rsid w:val="00674E25"/>
    <w:rsid w:val="00675F31"/>
    <w:rsid w:val="00676151"/>
    <w:rsid w:val="0067663D"/>
    <w:rsid w:val="00677155"/>
    <w:rsid w:val="00677385"/>
    <w:rsid w:val="0067766F"/>
    <w:rsid w:val="006800C7"/>
    <w:rsid w:val="00680210"/>
    <w:rsid w:val="00680AFA"/>
    <w:rsid w:val="00680EC5"/>
    <w:rsid w:val="00681A0D"/>
    <w:rsid w:val="00681B4A"/>
    <w:rsid w:val="00681F8E"/>
    <w:rsid w:val="006820D1"/>
    <w:rsid w:val="006820F4"/>
    <w:rsid w:val="006826A3"/>
    <w:rsid w:val="00682CF9"/>
    <w:rsid w:val="00683146"/>
    <w:rsid w:val="006839D3"/>
    <w:rsid w:val="0068400D"/>
    <w:rsid w:val="00684B15"/>
    <w:rsid w:val="00684B26"/>
    <w:rsid w:val="00684BFC"/>
    <w:rsid w:val="00685D34"/>
    <w:rsid w:val="006862C0"/>
    <w:rsid w:val="00686A90"/>
    <w:rsid w:val="00686EF5"/>
    <w:rsid w:val="00687FD9"/>
    <w:rsid w:val="00690142"/>
    <w:rsid w:val="00690285"/>
    <w:rsid w:val="006907E3"/>
    <w:rsid w:val="00690919"/>
    <w:rsid w:val="0069097F"/>
    <w:rsid w:val="006909C9"/>
    <w:rsid w:val="0069116C"/>
    <w:rsid w:val="00691E23"/>
    <w:rsid w:val="006921AD"/>
    <w:rsid w:val="00692990"/>
    <w:rsid w:val="006929B1"/>
    <w:rsid w:val="00692AB0"/>
    <w:rsid w:val="00692D3E"/>
    <w:rsid w:val="00692F49"/>
    <w:rsid w:val="006937C7"/>
    <w:rsid w:val="006938C8"/>
    <w:rsid w:val="006945D3"/>
    <w:rsid w:val="00694B6B"/>
    <w:rsid w:val="00695798"/>
    <w:rsid w:val="00696904"/>
    <w:rsid w:val="00696D86"/>
    <w:rsid w:val="006972DC"/>
    <w:rsid w:val="006975F0"/>
    <w:rsid w:val="00697719"/>
    <w:rsid w:val="00697776"/>
    <w:rsid w:val="006978E5"/>
    <w:rsid w:val="006A042C"/>
    <w:rsid w:val="006A07B9"/>
    <w:rsid w:val="006A140D"/>
    <w:rsid w:val="006A1515"/>
    <w:rsid w:val="006A173F"/>
    <w:rsid w:val="006A177F"/>
    <w:rsid w:val="006A1A12"/>
    <w:rsid w:val="006A27A6"/>
    <w:rsid w:val="006A2F17"/>
    <w:rsid w:val="006A3F43"/>
    <w:rsid w:val="006A423D"/>
    <w:rsid w:val="006A42F3"/>
    <w:rsid w:val="006A4710"/>
    <w:rsid w:val="006A4AED"/>
    <w:rsid w:val="006A56AA"/>
    <w:rsid w:val="006A5AFB"/>
    <w:rsid w:val="006A5C50"/>
    <w:rsid w:val="006A6D02"/>
    <w:rsid w:val="006A6DA5"/>
    <w:rsid w:val="006A75F6"/>
    <w:rsid w:val="006A7723"/>
    <w:rsid w:val="006A7DAD"/>
    <w:rsid w:val="006A7F4F"/>
    <w:rsid w:val="006B02C1"/>
    <w:rsid w:val="006B0A40"/>
    <w:rsid w:val="006B1570"/>
    <w:rsid w:val="006B1F36"/>
    <w:rsid w:val="006B207F"/>
    <w:rsid w:val="006B2317"/>
    <w:rsid w:val="006B253A"/>
    <w:rsid w:val="006B5088"/>
    <w:rsid w:val="006B53AB"/>
    <w:rsid w:val="006B5510"/>
    <w:rsid w:val="006B6026"/>
    <w:rsid w:val="006B60F3"/>
    <w:rsid w:val="006B61B3"/>
    <w:rsid w:val="006B6F6C"/>
    <w:rsid w:val="006B6FC4"/>
    <w:rsid w:val="006B71C8"/>
    <w:rsid w:val="006B75B0"/>
    <w:rsid w:val="006B7BF1"/>
    <w:rsid w:val="006C012E"/>
    <w:rsid w:val="006C0844"/>
    <w:rsid w:val="006C2A5B"/>
    <w:rsid w:val="006C3012"/>
    <w:rsid w:val="006C3B84"/>
    <w:rsid w:val="006C4187"/>
    <w:rsid w:val="006C5264"/>
    <w:rsid w:val="006C5780"/>
    <w:rsid w:val="006C5A63"/>
    <w:rsid w:val="006C5B45"/>
    <w:rsid w:val="006C5E63"/>
    <w:rsid w:val="006C5F8B"/>
    <w:rsid w:val="006C600D"/>
    <w:rsid w:val="006C6229"/>
    <w:rsid w:val="006C62C7"/>
    <w:rsid w:val="006C63FF"/>
    <w:rsid w:val="006C776C"/>
    <w:rsid w:val="006D0743"/>
    <w:rsid w:val="006D09C0"/>
    <w:rsid w:val="006D09D7"/>
    <w:rsid w:val="006D0FA8"/>
    <w:rsid w:val="006D11A1"/>
    <w:rsid w:val="006D168D"/>
    <w:rsid w:val="006D18CE"/>
    <w:rsid w:val="006D22CB"/>
    <w:rsid w:val="006D362D"/>
    <w:rsid w:val="006D3FE6"/>
    <w:rsid w:val="006D540C"/>
    <w:rsid w:val="006D57A1"/>
    <w:rsid w:val="006D5A83"/>
    <w:rsid w:val="006D5F83"/>
    <w:rsid w:val="006D681B"/>
    <w:rsid w:val="006D6AB4"/>
    <w:rsid w:val="006D6AC4"/>
    <w:rsid w:val="006D76F0"/>
    <w:rsid w:val="006D79A6"/>
    <w:rsid w:val="006D7B79"/>
    <w:rsid w:val="006D7B8B"/>
    <w:rsid w:val="006E046D"/>
    <w:rsid w:val="006E051F"/>
    <w:rsid w:val="006E076F"/>
    <w:rsid w:val="006E0C18"/>
    <w:rsid w:val="006E0CE2"/>
    <w:rsid w:val="006E0E36"/>
    <w:rsid w:val="006E19F5"/>
    <w:rsid w:val="006E1A9C"/>
    <w:rsid w:val="006E208A"/>
    <w:rsid w:val="006E21EA"/>
    <w:rsid w:val="006E25DA"/>
    <w:rsid w:val="006E3041"/>
    <w:rsid w:val="006E396C"/>
    <w:rsid w:val="006E42B1"/>
    <w:rsid w:val="006E44F0"/>
    <w:rsid w:val="006E4FCE"/>
    <w:rsid w:val="006E4FEA"/>
    <w:rsid w:val="006E5205"/>
    <w:rsid w:val="006E54C6"/>
    <w:rsid w:val="006E5AA2"/>
    <w:rsid w:val="006E6B48"/>
    <w:rsid w:val="006E70D5"/>
    <w:rsid w:val="006E7BBB"/>
    <w:rsid w:val="006F00C8"/>
    <w:rsid w:val="006F0C24"/>
    <w:rsid w:val="006F1659"/>
    <w:rsid w:val="006F1B1C"/>
    <w:rsid w:val="006F1B74"/>
    <w:rsid w:val="006F286B"/>
    <w:rsid w:val="006F3398"/>
    <w:rsid w:val="006F380F"/>
    <w:rsid w:val="006F3845"/>
    <w:rsid w:val="006F387E"/>
    <w:rsid w:val="006F3973"/>
    <w:rsid w:val="006F3BFC"/>
    <w:rsid w:val="006F3EED"/>
    <w:rsid w:val="006F3F45"/>
    <w:rsid w:val="006F454A"/>
    <w:rsid w:val="006F4AA3"/>
    <w:rsid w:val="006F51F9"/>
    <w:rsid w:val="006F5A5C"/>
    <w:rsid w:val="006F68C6"/>
    <w:rsid w:val="006F6D83"/>
    <w:rsid w:val="00700C90"/>
    <w:rsid w:val="007015A3"/>
    <w:rsid w:val="00701772"/>
    <w:rsid w:val="00701A9C"/>
    <w:rsid w:val="007022C6"/>
    <w:rsid w:val="007037CA"/>
    <w:rsid w:val="00703B08"/>
    <w:rsid w:val="00703ED8"/>
    <w:rsid w:val="00704426"/>
    <w:rsid w:val="00704668"/>
    <w:rsid w:val="00704D66"/>
    <w:rsid w:val="007051B1"/>
    <w:rsid w:val="00705E36"/>
    <w:rsid w:val="00706137"/>
    <w:rsid w:val="00706359"/>
    <w:rsid w:val="00706371"/>
    <w:rsid w:val="0070644D"/>
    <w:rsid w:val="0070671A"/>
    <w:rsid w:val="00706865"/>
    <w:rsid w:val="00706FD8"/>
    <w:rsid w:val="007077A6"/>
    <w:rsid w:val="00707C92"/>
    <w:rsid w:val="00710087"/>
    <w:rsid w:val="00710364"/>
    <w:rsid w:val="00710AE1"/>
    <w:rsid w:val="00710B73"/>
    <w:rsid w:val="00710F72"/>
    <w:rsid w:val="00711A0F"/>
    <w:rsid w:val="00711A78"/>
    <w:rsid w:val="007123AC"/>
    <w:rsid w:val="00712A38"/>
    <w:rsid w:val="007134BC"/>
    <w:rsid w:val="00713A5D"/>
    <w:rsid w:val="00713D72"/>
    <w:rsid w:val="00714233"/>
    <w:rsid w:val="00714D3B"/>
    <w:rsid w:val="007159EA"/>
    <w:rsid w:val="00715AC8"/>
    <w:rsid w:val="00715E2B"/>
    <w:rsid w:val="00715FF4"/>
    <w:rsid w:val="007163C3"/>
    <w:rsid w:val="00716408"/>
    <w:rsid w:val="007167D1"/>
    <w:rsid w:val="00717573"/>
    <w:rsid w:val="00717D30"/>
    <w:rsid w:val="007201C8"/>
    <w:rsid w:val="007206E7"/>
    <w:rsid w:val="00720D95"/>
    <w:rsid w:val="00721389"/>
    <w:rsid w:val="00721C52"/>
    <w:rsid w:val="00722820"/>
    <w:rsid w:val="007237F8"/>
    <w:rsid w:val="00723BC5"/>
    <w:rsid w:val="00723F42"/>
    <w:rsid w:val="0072436F"/>
    <w:rsid w:val="00724E12"/>
    <w:rsid w:val="00725077"/>
    <w:rsid w:val="0072691C"/>
    <w:rsid w:val="00726D32"/>
    <w:rsid w:val="00726E11"/>
    <w:rsid w:val="00726E8B"/>
    <w:rsid w:val="00727129"/>
    <w:rsid w:val="00730302"/>
    <w:rsid w:val="007311F0"/>
    <w:rsid w:val="00732E5D"/>
    <w:rsid w:val="0073403A"/>
    <w:rsid w:val="007348AB"/>
    <w:rsid w:val="007349C4"/>
    <w:rsid w:val="00734D1F"/>
    <w:rsid w:val="00735C5A"/>
    <w:rsid w:val="00735F80"/>
    <w:rsid w:val="00736043"/>
    <w:rsid w:val="007360AE"/>
    <w:rsid w:val="00736D3D"/>
    <w:rsid w:val="00737F62"/>
    <w:rsid w:val="007404D2"/>
    <w:rsid w:val="00740760"/>
    <w:rsid w:val="00741983"/>
    <w:rsid w:val="00741BF6"/>
    <w:rsid w:val="007424BC"/>
    <w:rsid w:val="00742628"/>
    <w:rsid w:val="007428AE"/>
    <w:rsid w:val="007441BC"/>
    <w:rsid w:val="007449FA"/>
    <w:rsid w:val="00744A6B"/>
    <w:rsid w:val="00745F18"/>
    <w:rsid w:val="00746772"/>
    <w:rsid w:val="00746A0C"/>
    <w:rsid w:val="00750CD1"/>
    <w:rsid w:val="0075146F"/>
    <w:rsid w:val="00751B44"/>
    <w:rsid w:val="00752336"/>
    <w:rsid w:val="007524DC"/>
    <w:rsid w:val="007535A7"/>
    <w:rsid w:val="00753AE3"/>
    <w:rsid w:val="00753BF1"/>
    <w:rsid w:val="00753D93"/>
    <w:rsid w:val="007547B6"/>
    <w:rsid w:val="00754883"/>
    <w:rsid w:val="007549A2"/>
    <w:rsid w:val="00754AE9"/>
    <w:rsid w:val="00754BE9"/>
    <w:rsid w:val="00754F65"/>
    <w:rsid w:val="00755723"/>
    <w:rsid w:val="007562A2"/>
    <w:rsid w:val="00756455"/>
    <w:rsid w:val="00756871"/>
    <w:rsid w:val="00756982"/>
    <w:rsid w:val="00756B16"/>
    <w:rsid w:val="00756FCB"/>
    <w:rsid w:val="007572A8"/>
    <w:rsid w:val="0075762D"/>
    <w:rsid w:val="007576F8"/>
    <w:rsid w:val="0075786E"/>
    <w:rsid w:val="007619E2"/>
    <w:rsid w:val="00761CC0"/>
    <w:rsid w:val="00761EF0"/>
    <w:rsid w:val="00763731"/>
    <w:rsid w:val="00763B49"/>
    <w:rsid w:val="00763C99"/>
    <w:rsid w:val="0076403C"/>
    <w:rsid w:val="007646CA"/>
    <w:rsid w:val="00764E4A"/>
    <w:rsid w:val="007667D1"/>
    <w:rsid w:val="0076710B"/>
    <w:rsid w:val="00767490"/>
    <w:rsid w:val="007678F0"/>
    <w:rsid w:val="0077035A"/>
    <w:rsid w:val="00770749"/>
    <w:rsid w:val="00770CF4"/>
    <w:rsid w:val="0077124B"/>
    <w:rsid w:val="00771BEE"/>
    <w:rsid w:val="00772404"/>
    <w:rsid w:val="007729FC"/>
    <w:rsid w:val="0077355D"/>
    <w:rsid w:val="007739C2"/>
    <w:rsid w:val="007739FE"/>
    <w:rsid w:val="00773B8E"/>
    <w:rsid w:val="007744FA"/>
    <w:rsid w:val="00774B76"/>
    <w:rsid w:val="00774EC6"/>
    <w:rsid w:val="0077507F"/>
    <w:rsid w:val="00775154"/>
    <w:rsid w:val="00775A61"/>
    <w:rsid w:val="00775A66"/>
    <w:rsid w:val="00775B10"/>
    <w:rsid w:val="00775E11"/>
    <w:rsid w:val="007762EB"/>
    <w:rsid w:val="0077711A"/>
    <w:rsid w:val="0077754C"/>
    <w:rsid w:val="00777853"/>
    <w:rsid w:val="00780942"/>
    <w:rsid w:val="00780A0F"/>
    <w:rsid w:val="00781774"/>
    <w:rsid w:val="00781F6E"/>
    <w:rsid w:val="00781FFA"/>
    <w:rsid w:val="0078209A"/>
    <w:rsid w:val="00782D8B"/>
    <w:rsid w:val="00782DDE"/>
    <w:rsid w:val="00782DE9"/>
    <w:rsid w:val="00782FA5"/>
    <w:rsid w:val="007831A0"/>
    <w:rsid w:val="00783362"/>
    <w:rsid w:val="00783D22"/>
    <w:rsid w:val="00785231"/>
    <w:rsid w:val="0078534E"/>
    <w:rsid w:val="0078565C"/>
    <w:rsid w:val="00785748"/>
    <w:rsid w:val="007864ED"/>
    <w:rsid w:val="00786D9F"/>
    <w:rsid w:val="007872F5"/>
    <w:rsid w:val="00787335"/>
    <w:rsid w:val="0078778C"/>
    <w:rsid w:val="00787F04"/>
    <w:rsid w:val="007902F6"/>
    <w:rsid w:val="007904CF"/>
    <w:rsid w:val="007908E1"/>
    <w:rsid w:val="00790C63"/>
    <w:rsid w:val="00791696"/>
    <w:rsid w:val="0079191A"/>
    <w:rsid w:val="00791D00"/>
    <w:rsid w:val="00792134"/>
    <w:rsid w:val="00792580"/>
    <w:rsid w:val="0079278B"/>
    <w:rsid w:val="00792D5D"/>
    <w:rsid w:val="007930F0"/>
    <w:rsid w:val="0079349E"/>
    <w:rsid w:val="007935B2"/>
    <w:rsid w:val="00793B54"/>
    <w:rsid w:val="00794120"/>
    <w:rsid w:val="00794AB0"/>
    <w:rsid w:val="00794C47"/>
    <w:rsid w:val="00794C97"/>
    <w:rsid w:val="00795156"/>
    <w:rsid w:val="00797426"/>
    <w:rsid w:val="007A026B"/>
    <w:rsid w:val="007A0ECB"/>
    <w:rsid w:val="007A13D4"/>
    <w:rsid w:val="007A1811"/>
    <w:rsid w:val="007A1DF2"/>
    <w:rsid w:val="007A21A4"/>
    <w:rsid w:val="007A5649"/>
    <w:rsid w:val="007A574F"/>
    <w:rsid w:val="007A5F4C"/>
    <w:rsid w:val="007A712C"/>
    <w:rsid w:val="007A7A89"/>
    <w:rsid w:val="007B0078"/>
    <w:rsid w:val="007B090B"/>
    <w:rsid w:val="007B0A94"/>
    <w:rsid w:val="007B0D08"/>
    <w:rsid w:val="007B0E37"/>
    <w:rsid w:val="007B1033"/>
    <w:rsid w:val="007B280A"/>
    <w:rsid w:val="007B2991"/>
    <w:rsid w:val="007B2DD7"/>
    <w:rsid w:val="007B3190"/>
    <w:rsid w:val="007B31A3"/>
    <w:rsid w:val="007B3B74"/>
    <w:rsid w:val="007B41AB"/>
    <w:rsid w:val="007B4242"/>
    <w:rsid w:val="007B461C"/>
    <w:rsid w:val="007B4DCB"/>
    <w:rsid w:val="007B4F7A"/>
    <w:rsid w:val="007B5754"/>
    <w:rsid w:val="007B6035"/>
    <w:rsid w:val="007B69BB"/>
    <w:rsid w:val="007B6BEE"/>
    <w:rsid w:val="007B70EA"/>
    <w:rsid w:val="007B7172"/>
    <w:rsid w:val="007C07C2"/>
    <w:rsid w:val="007C0B44"/>
    <w:rsid w:val="007C179D"/>
    <w:rsid w:val="007C2086"/>
    <w:rsid w:val="007C2A10"/>
    <w:rsid w:val="007C406B"/>
    <w:rsid w:val="007C4308"/>
    <w:rsid w:val="007C487B"/>
    <w:rsid w:val="007C4A88"/>
    <w:rsid w:val="007C52C0"/>
    <w:rsid w:val="007C5485"/>
    <w:rsid w:val="007C5573"/>
    <w:rsid w:val="007C58A2"/>
    <w:rsid w:val="007C5B0F"/>
    <w:rsid w:val="007C5EEA"/>
    <w:rsid w:val="007C6633"/>
    <w:rsid w:val="007C6AB7"/>
    <w:rsid w:val="007C6AED"/>
    <w:rsid w:val="007C6EA6"/>
    <w:rsid w:val="007C6F69"/>
    <w:rsid w:val="007C732E"/>
    <w:rsid w:val="007C7698"/>
    <w:rsid w:val="007C7D3D"/>
    <w:rsid w:val="007C7F2D"/>
    <w:rsid w:val="007C7F53"/>
    <w:rsid w:val="007D01C9"/>
    <w:rsid w:val="007D0359"/>
    <w:rsid w:val="007D0E15"/>
    <w:rsid w:val="007D2441"/>
    <w:rsid w:val="007D2787"/>
    <w:rsid w:val="007D2924"/>
    <w:rsid w:val="007D4AA1"/>
    <w:rsid w:val="007D4DBB"/>
    <w:rsid w:val="007D500C"/>
    <w:rsid w:val="007D5481"/>
    <w:rsid w:val="007D59FF"/>
    <w:rsid w:val="007D5B40"/>
    <w:rsid w:val="007D6095"/>
    <w:rsid w:val="007D6328"/>
    <w:rsid w:val="007D66AF"/>
    <w:rsid w:val="007E0EE0"/>
    <w:rsid w:val="007E12EE"/>
    <w:rsid w:val="007E15A4"/>
    <w:rsid w:val="007E1F08"/>
    <w:rsid w:val="007E22A6"/>
    <w:rsid w:val="007E23BA"/>
    <w:rsid w:val="007E24B9"/>
    <w:rsid w:val="007E2652"/>
    <w:rsid w:val="007E2676"/>
    <w:rsid w:val="007E2B54"/>
    <w:rsid w:val="007E2B80"/>
    <w:rsid w:val="007E33BC"/>
    <w:rsid w:val="007E3929"/>
    <w:rsid w:val="007E4199"/>
    <w:rsid w:val="007E41CE"/>
    <w:rsid w:val="007E44D1"/>
    <w:rsid w:val="007E455C"/>
    <w:rsid w:val="007E55B5"/>
    <w:rsid w:val="007E570D"/>
    <w:rsid w:val="007E5C58"/>
    <w:rsid w:val="007E63EA"/>
    <w:rsid w:val="007E693B"/>
    <w:rsid w:val="007E7192"/>
    <w:rsid w:val="007E74B3"/>
    <w:rsid w:val="007E7EAF"/>
    <w:rsid w:val="007F06FA"/>
    <w:rsid w:val="007F0BEC"/>
    <w:rsid w:val="007F0DBC"/>
    <w:rsid w:val="007F2493"/>
    <w:rsid w:val="007F256A"/>
    <w:rsid w:val="007F257B"/>
    <w:rsid w:val="007F3F5D"/>
    <w:rsid w:val="007F402E"/>
    <w:rsid w:val="007F4B63"/>
    <w:rsid w:val="007F4EBE"/>
    <w:rsid w:val="007F5238"/>
    <w:rsid w:val="007F5347"/>
    <w:rsid w:val="007F5FD8"/>
    <w:rsid w:val="007F6264"/>
    <w:rsid w:val="007F6274"/>
    <w:rsid w:val="007F6924"/>
    <w:rsid w:val="007F72AF"/>
    <w:rsid w:val="0080024C"/>
    <w:rsid w:val="008005AC"/>
    <w:rsid w:val="008007F7"/>
    <w:rsid w:val="00800E5A"/>
    <w:rsid w:val="00801949"/>
    <w:rsid w:val="00801D9B"/>
    <w:rsid w:val="008029CC"/>
    <w:rsid w:val="00802CFB"/>
    <w:rsid w:val="0080333D"/>
    <w:rsid w:val="008041F5"/>
    <w:rsid w:val="008042E3"/>
    <w:rsid w:val="00804A84"/>
    <w:rsid w:val="00804BBE"/>
    <w:rsid w:val="00804EEA"/>
    <w:rsid w:val="00806185"/>
    <w:rsid w:val="008062D3"/>
    <w:rsid w:val="00807CC7"/>
    <w:rsid w:val="00810941"/>
    <w:rsid w:val="00810AA8"/>
    <w:rsid w:val="00810FE4"/>
    <w:rsid w:val="0081119E"/>
    <w:rsid w:val="00812955"/>
    <w:rsid w:val="00812A5B"/>
    <w:rsid w:val="00813217"/>
    <w:rsid w:val="00813640"/>
    <w:rsid w:val="00813948"/>
    <w:rsid w:val="00813F24"/>
    <w:rsid w:val="00814036"/>
    <w:rsid w:val="008154E9"/>
    <w:rsid w:val="0081551C"/>
    <w:rsid w:val="00815CB1"/>
    <w:rsid w:val="008167B0"/>
    <w:rsid w:val="0081706C"/>
    <w:rsid w:val="008175B2"/>
    <w:rsid w:val="008177CF"/>
    <w:rsid w:val="00817D5D"/>
    <w:rsid w:val="0082049C"/>
    <w:rsid w:val="00820CD1"/>
    <w:rsid w:val="00820E96"/>
    <w:rsid w:val="008211ED"/>
    <w:rsid w:val="0082202B"/>
    <w:rsid w:val="00822040"/>
    <w:rsid w:val="0082305E"/>
    <w:rsid w:val="0082348F"/>
    <w:rsid w:val="0082389E"/>
    <w:rsid w:val="00823D3A"/>
    <w:rsid w:val="00824C1B"/>
    <w:rsid w:val="008250E9"/>
    <w:rsid w:val="00825661"/>
    <w:rsid w:val="00825926"/>
    <w:rsid w:val="00825F81"/>
    <w:rsid w:val="00826F90"/>
    <w:rsid w:val="00827101"/>
    <w:rsid w:val="00827541"/>
    <w:rsid w:val="00827B6C"/>
    <w:rsid w:val="00827F6D"/>
    <w:rsid w:val="0083014C"/>
    <w:rsid w:val="00830177"/>
    <w:rsid w:val="00830C82"/>
    <w:rsid w:val="00831142"/>
    <w:rsid w:val="00832966"/>
    <w:rsid w:val="00832D44"/>
    <w:rsid w:val="00834660"/>
    <w:rsid w:val="00834EF1"/>
    <w:rsid w:val="008353A3"/>
    <w:rsid w:val="00835476"/>
    <w:rsid w:val="008354F7"/>
    <w:rsid w:val="00835CAA"/>
    <w:rsid w:val="0083611E"/>
    <w:rsid w:val="00836480"/>
    <w:rsid w:val="00836793"/>
    <w:rsid w:val="00836A86"/>
    <w:rsid w:val="008372C8"/>
    <w:rsid w:val="0083756E"/>
    <w:rsid w:val="008426AB"/>
    <w:rsid w:val="00842DF9"/>
    <w:rsid w:val="0084305D"/>
    <w:rsid w:val="00843511"/>
    <w:rsid w:val="00843A62"/>
    <w:rsid w:val="00843B20"/>
    <w:rsid w:val="00843DF4"/>
    <w:rsid w:val="00843E00"/>
    <w:rsid w:val="00844850"/>
    <w:rsid w:val="008450CC"/>
    <w:rsid w:val="008455B1"/>
    <w:rsid w:val="00847F74"/>
    <w:rsid w:val="00850B9B"/>
    <w:rsid w:val="00850F67"/>
    <w:rsid w:val="008511A0"/>
    <w:rsid w:val="008511AE"/>
    <w:rsid w:val="008511EB"/>
    <w:rsid w:val="00851C53"/>
    <w:rsid w:val="00852516"/>
    <w:rsid w:val="00852E57"/>
    <w:rsid w:val="008534FF"/>
    <w:rsid w:val="008538E1"/>
    <w:rsid w:val="00853BAA"/>
    <w:rsid w:val="0085496A"/>
    <w:rsid w:val="0085570C"/>
    <w:rsid w:val="00855C17"/>
    <w:rsid w:val="00855F4B"/>
    <w:rsid w:val="00856FEA"/>
    <w:rsid w:val="00857DF9"/>
    <w:rsid w:val="00857EDE"/>
    <w:rsid w:val="008600CB"/>
    <w:rsid w:val="008607FD"/>
    <w:rsid w:val="008609A0"/>
    <w:rsid w:val="00860AE8"/>
    <w:rsid w:val="00860F67"/>
    <w:rsid w:val="008611E8"/>
    <w:rsid w:val="008613FC"/>
    <w:rsid w:val="008615D6"/>
    <w:rsid w:val="0086186E"/>
    <w:rsid w:val="008629B2"/>
    <w:rsid w:val="00862A95"/>
    <w:rsid w:val="00862A9F"/>
    <w:rsid w:val="0086334C"/>
    <w:rsid w:val="00864206"/>
    <w:rsid w:val="00864AB6"/>
    <w:rsid w:val="00864F1F"/>
    <w:rsid w:val="00865D0B"/>
    <w:rsid w:val="00865F84"/>
    <w:rsid w:val="0086666F"/>
    <w:rsid w:val="00866ED1"/>
    <w:rsid w:val="008679FA"/>
    <w:rsid w:val="00867A73"/>
    <w:rsid w:val="00871CB7"/>
    <w:rsid w:val="00872039"/>
    <w:rsid w:val="00872261"/>
    <w:rsid w:val="00872BCD"/>
    <w:rsid w:val="00873643"/>
    <w:rsid w:val="00873C1D"/>
    <w:rsid w:val="00873DBD"/>
    <w:rsid w:val="00874485"/>
    <w:rsid w:val="008756B9"/>
    <w:rsid w:val="00876BA4"/>
    <w:rsid w:val="00876D60"/>
    <w:rsid w:val="00876E29"/>
    <w:rsid w:val="00876F22"/>
    <w:rsid w:val="00877230"/>
    <w:rsid w:val="008773D3"/>
    <w:rsid w:val="00877F68"/>
    <w:rsid w:val="008800CE"/>
    <w:rsid w:val="008803D6"/>
    <w:rsid w:val="008806EE"/>
    <w:rsid w:val="00880861"/>
    <w:rsid w:val="0088094E"/>
    <w:rsid w:val="00880C4D"/>
    <w:rsid w:val="008810B6"/>
    <w:rsid w:val="008818F2"/>
    <w:rsid w:val="00881E82"/>
    <w:rsid w:val="00882204"/>
    <w:rsid w:val="00882CAB"/>
    <w:rsid w:val="00882CE8"/>
    <w:rsid w:val="0088333D"/>
    <w:rsid w:val="00883B7F"/>
    <w:rsid w:val="00884F45"/>
    <w:rsid w:val="008851C4"/>
    <w:rsid w:val="008853D1"/>
    <w:rsid w:val="008854DB"/>
    <w:rsid w:val="00886200"/>
    <w:rsid w:val="008864EE"/>
    <w:rsid w:val="008865CE"/>
    <w:rsid w:val="00886635"/>
    <w:rsid w:val="008872D5"/>
    <w:rsid w:val="00887CF0"/>
    <w:rsid w:val="00887EB9"/>
    <w:rsid w:val="00890A00"/>
    <w:rsid w:val="00890AD9"/>
    <w:rsid w:val="00891483"/>
    <w:rsid w:val="00891646"/>
    <w:rsid w:val="00891723"/>
    <w:rsid w:val="008917C4"/>
    <w:rsid w:val="00891912"/>
    <w:rsid w:val="008919DC"/>
    <w:rsid w:val="00891FF3"/>
    <w:rsid w:val="0089222A"/>
    <w:rsid w:val="008923A4"/>
    <w:rsid w:val="00892CD4"/>
    <w:rsid w:val="00894037"/>
    <w:rsid w:val="00895271"/>
    <w:rsid w:val="0089741F"/>
    <w:rsid w:val="00897B16"/>
    <w:rsid w:val="008A076A"/>
    <w:rsid w:val="008A10C0"/>
    <w:rsid w:val="008A1C1D"/>
    <w:rsid w:val="008A1C47"/>
    <w:rsid w:val="008A1CF8"/>
    <w:rsid w:val="008A1E6B"/>
    <w:rsid w:val="008A1FA6"/>
    <w:rsid w:val="008A21AD"/>
    <w:rsid w:val="008A24E1"/>
    <w:rsid w:val="008A2C66"/>
    <w:rsid w:val="008A2CED"/>
    <w:rsid w:val="008A2E0B"/>
    <w:rsid w:val="008A2EDC"/>
    <w:rsid w:val="008A3CC8"/>
    <w:rsid w:val="008A47DB"/>
    <w:rsid w:val="008A5158"/>
    <w:rsid w:val="008A52C9"/>
    <w:rsid w:val="008A5CAB"/>
    <w:rsid w:val="008A675E"/>
    <w:rsid w:val="008A6CD2"/>
    <w:rsid w:val="008A7121"/>
    <w:rsid w:val="008B002B"/>
    <w:rsid w:val="008B13C4"/>
    <w:rsid w:val="008B13DD"/>
    <w:rsid w:val="008B165B"/>
    <w:rsid w:val="008B16C0"/>
    <w:rsid w:val="008B1892"/>
    <w:rsid w:val="008B2F63"/>
    <w:rsid w:val="008B35D8"/>
    <w:rsid w:val="008B3859"/>
    <w:rsid w:val="008B391C"/>
    <w:rsid w:val="008B3A1C"/>
    <w:rsid w:val="008B3FD9"/>
    <w:rsid w:val="008B473B"/>
    <w:rsid w:val="008B5106"/>
    <w:rsid w:val="008B591A"/>
    <w:rsid w:val="008B7BC4"/>
    <w:rsid w:val="008B7D5A"/>
    <w:rsid w:val="008B7EE2"/>
    <w:rsid w:val="008C036A"/>
    <w:rsid w:val="008C055A"/>
    <w:rsid w:val="008C1032"/>
    <w:rsid w:val="008C1349"/>
    <w:rsid w:val="008C1CC2"/>
    <w:rsid w:val="008C1E68"/>
    <w:rsid w:val="008C1EB6"/>
    <w:rsid w:val="008C239F"/>
    <w:rsid w:val="008C2BFA"/>
    <w:rsid w:val="008C2C84"/>
    <w:rsid w:val="008C3096"/>
    <w:rsid w:val="008C36C8"/>
    <w:rsid w:val="008C47DE"/>
    <w:rsid w:val="008C52BF"/>
    <w:rsid w:val="008C56A6"/>
    <w:rsid w:val="008C5D9D"/>
    <w:rsid w:val="008C5EBC"/>
    <w:rsid w:val="008C68C2"/>
    <w:rsid w:val="008C70E9"/>
    <w:rsid w:val="008C712D"/>
    <w:rsid w:val="008C73B5"/>
    <w:rsid w:val="008C7B40"/>
    <w:rsid w:val="008D14B7"/>
    <w:rsid w:val="008D18B0"/>
    <w:rsid w:val="008D1A44"/>
    <w:rsid w:val="008D1F94"/>
    <w:rsid w:val="008D1FEB"/>
    <w:rsid w:val="008D25EC"/>
    <w:rsid w:val="008D272D"/>
    <w:rsid w:val="008D273B"/>
    <w:rsid w:val="008D2DE5"/>
    <w:rsid w:val="008D2F76"/>
    <w:rsid w:val="008D2FF5"/>
    <w:rsid w:val="008D32A3"/>
    <w:rsid w:val="008D3A30"/>
    <w:rsid w:val="008D4837"/>
    <w:rsid w:val="008D4C23"/>
    <w:rsid w:val="008D536A"/>
    <w:rsid w:val="008D572D"/>
    <w:rsid w:val="008D5A40"/>
    <w:rsid w:val="008D5BE1"/>
    <w:rsid w:val="008D6616"/>
    <w:rsid w:val="008D6E77"/>
    <w:rsid w:val="008D7398"/>
    <w:rsid w:val="008D79CD"/>
    <w:rsid w:val="008E011C"/>
    <w:rsid w:val="008E026A"/>
    <w:rsid w:val="008E1CBA"/>
    <w:rsid w:val="008E1CFD"/>
    <w:rsid w:val="008E2949"/>
    <w:rsid w:val="008E3D3C"/>
    <w:rsid w:val="008E447F"/>
    <w:rsid w:val="008E4890"/>
    <w:rsid w:val="008E582D"/>
    <w:rsid w:val="008E5DBC"/>
    <w:rsid w:val="008E6D19"/>
    <w:rsid w:val="008E6D77"/>
    <w:rsid w:val="008E7917"/>
    <w:rsid w:val="008E7B0E"/>
    <w:rsid w:val="008E7C74"/>
    <w:rsid w:val="008F0585"/>
    <w:rsid w:val="008F0AD0"/>
    <w:rsid w:val="008F0EE1"/>
    <w:rsid w:val="008F1055"/>
    <w:rsid w:val="008F16C7"/>
    <w:rsid w:val="008F290D"/>
    <w:rsid w:val="008F2A3E"/>
    <w:rsid w:val="008F3657"/>
    <w:rsid w:val="008F3999"/>
    <w:rsid w:val="008F3DA1"/>
    <w:rsid w:val="008F3F67"/>
    <w:rsid w:val="008F40B6"/>
    <w:rsid w:val="008F4167"/>
    <w:rsid w:val="008F45D8"/>
    <w:rsid w:val="008F4761"/>
    <w:rsid w:val="008F4B1B"/>
    <w:rsid w:val="008F4B8E"/>
    <w:rsid w:val="008F5223"/>
    <w:rsid w:val="008F54C4"/>
    <w:rsid w:val="008F577F"/>
    <w:rsid w:val="008F5947"/>
    <w:rsid w:val="008F5FD0"/>
    <w:rsid w:val="008F637A"/>
    <w:rsid w:val="008F644A"/>
    <w:rsid w:val="008F68CD"/>
    <w:rsid w:val="008F749E"/>
    <w:rsid w:val="008F75FA"/>
    <w:rsid w:val="008F7757"/>
    <w:rsid w:val="008F7DFA"/>
    <w:rsid w:val="00900697"/>
    <w:rsid w:val="00900DFD"/>
    <w:rsid w:val="00901125"/>
    <w:rsid w:val="00901172"/>
    <w:rsid w:val="009024D8"/>
    <w:rsid w:val="00902D38"/>
    <w:rsid w:val="00902EB3"/>
    <w:rsid w:val="00903D98"/>
    <w:rsid w:val="00903EA0"/>
    <w:rsid w:val="00905896"/>
    <w:rsid w:val="00905898"/>
    <w:rsid w:val="00905999"/>
    <w:rsid w:val="00905A8D"/>
    <w:rsid w:val="00906454"/>
    <w:rsid w:val="00906CDD"/>
    <w:rsid w:val="009070C0"/>
    <w:rsid w:val="0090795D"/>
    <w:rsid w:val="009101AD"/>
    <w:rsid w:val="009104C0"/>
    <w:rsid w:val="00910BCF"/>
    <w:rsid w:val="009113C0"/>
    <w:rsid w:val="00911679"/>
    <w:rsid w:val="00911A54"/>
    <w:rsid w:val="00911F8B"/>
    <w:rsid w:val="0091250E"/>
    <w:rsid w:val="00912AC2"/>
    <w:rsid w:val="00912C28"/>
    <w:rsid w:val="00913D79"/>
    <w:rsid w:val="00913D92"/>
    <w:rsid w:val="00914992"/>
    <w:rsid w:val="00914B83"/>
    <w:rsid w:val="0091599D"/>
    <w:rsid w:val="00916057"/>
    <w:rsid w:val="009178A6"/>
    <w:rsid w:val="00920093"/>
    <w:rsid w:val="0092032C"/>
    <w:rsid w:val="00920C80"/>
    <w:rsid w:val="00921439"/>
    <w:rsid w:val="009215E3"/>
    <w:rsid w:val="009215F5"/>
    <w:rsid w:val="009217D7"/>
    <w:rsid w:val="00922071"/>
    <w:rsid w:val="0092296B"/>
    <w:rsid w:val="00923893"/>
    <w:rsid w:val="00923AF3"/>
    <w:rsid w:val="00923C82"/>
    <w:rsid w:val="00925431"/>
    <w:rsid w:val="00926AAB"/>
    <w:rsid w:val="00927464"/>
    <w:rsid w:val="00927887"/>
    <w:rsid w:val="009278B7"/>
    <w:rsid w:val="009301A7"/>
    <w:rsid w:val="009301E9"/>
    <w:rsid w:val="0093032A"/>
    <w:rsid w:val="00930360"/>
    <w:rsid w:val="00930B98"/>
    <w:rsid w:val="00930E41"/>
    <w:rsid w:val="0093176F"/>
    <w:rsid w:val="00931A56"/>
    <w:rsid w:val="00932055"/>
    <w:rsid w:val="00932153"/>
    <w:rsid w:val="00932422"/>
    <w:rsid w:val="0093246A"/>
    <w:rsid w:val="00932E9B"/>
    <w:rsid w:val="009331D1"/>
    <w:rsid w:val="00933FDE"/>
    <w:rsid w:val="00934A26"/>
    <w:rsid w:val="00934D56"/>
    <w:rsid w:val="00935086"/>
    <w:rsid w:val="009352CF"/>
    <w:rsid w:val="00935786"/>
    <w:rsid w:val="009362C4"/>
    <w:rsid w:val="0093696A"/>
    <w:rsid w:val="00936E8C"/>
    <w:rsid w:val="009377E2"/>
    <w:rsid w:val="00937DF1"/>
    <w:rsid w:val="00941540"/>
    <w:rsid w:val="009417D8"/>
    <w:rsid w:val="009420AE"/>
    <w:rsid w:val="009428A8"/>
    <w:rsid w:val="009435D8"/>
    <w:rsid w:val="009438D0"/>
    <w:rsid w:val="00943C9D"/>
    <w:rsid w:val="00943FE1"/>
    <w:rsid w:val="00944D45"/>
    <w:rsid w:val="00944E10"/>
    <w:rsid w:val="009453CC"/>
    <w:rsid w:val="00945BE5"/>
    <w:rsid w:val="00945F91"/>
    <w:rsid w:val="0094609D"/>
    <w:rsid w:val="00946642"/>
    <w:rsid w:val="0094669D"/>
    <w:rsid w:val="00946FFA"/>
    <w:rsid w:val="009474EF"/>
    <w:rsid w:val="00947CA0"/>
    <w:rsid w:val="00951750"/>
    <w:rsid w:val="00951828"/>
    <w:rsid w:val="00952B83"/>
    <w:rsid w:val="00954E2A"/>
    <w:rsid w:val="00954EE7"/>
    <w:rsid w:val="009552DA"/>
    <w:rsid w:val="00955592"/>
    <w:rsid w:val="00956449"/>
    <w:rsid w:val="00956AA8"/>
    <w:rsid w:val="0095706E"/>
    <w:rsid w:val="009578FF"/>
    <w:rsid w:val="00957A65"/>
    <w:rsid w:val="009603E6"/>
    <w:rsid w:val="009605E8"/>
    <w:rsid w:val="00960F49"/>
    <w:rsid w:val="0096159C"/>
    <w:rsid w:val="00961DBC"/>
    <w:rsid w:val="009628D2"/>
    <w:rsid w:val="0096352E"/>
    <w:rsid w:val="00963C43"/>
    <w:rsid w:val="00963EFD"/>
    <w:rsid w:val="0096429C"/>
    <w:rsid w:val="009644B6"/>
    <w:rsid w:val="0096467E"/>
    <w:rsid w:val="00965E30"/>
    <w:rsid w:val="009668CF"/>
    <w:rsid w:val="00966C79"/>
    <w:rsid w:val="00966FEB"/>
    <w:rsid w:val="00967034"/>
    <w:rsid w:val="009677E4"/>
    <w:rsid w:val="009679EE"/>
    <w:rsid w:val="00967EB8"/>
    <w:rsid w:val="00970125"/>
    <w:rsid w:val="0097069E"/>
    <w:rsid w:val="009715E6"/>
    <w:rsid w:val="00971CB1"/>
    <w:rsid w:val="00972169"/>
    <w:rsid w:val="0097216D"/>
    <w:rsid w:val="00972C4E"/>
    <w:rsid w:val="00972F47"/>
    <w:rsid w:val="00973971"/>
    <w:rsid w:val="00973A16"/>
    <w:rsid w:val="0097479B"/>
    <w:rsid w:val="009748CC"/>
    <w:rsid w:val="009755F9"/>
    <w:rsid w:val="009757A5"/>
    <w:rsid w:val="00975891"/>
    <w:rsid w:val="00975F07"/>
    <w:rsid w:val="009767B5"/>
    <w:rsid w:val="0097709A"/>
    <w:rsid w:val="00977361"/>
    <w:rsid w:val="00977C47"/>
    <w:rsid w:val="0098022D"/>
    <w:rsid w:val="00980BB5"/>
    <w:rsid w:val="00980BD7"/>
    <w:rsid w:val="00980CBF"/>
    <w:rsid w:val="00980F8E"/>
    <w:rsid w:val="00981013"/>
    <w:rsid w:val="00981527"/>
    <w:rsid w:val="00981569"/>
    <w:rsid w:val="0098167C"/>
    <w:rsid w:val="009819E5"/>
    <w:rsid w:val="00981E8C"/>
    <w:rsid w:val="00982059"/>
    <w:rsid w:val="00982211"/>
    <w:rsid w:val="00982692"/>
    <w:rsid w:val="009827EB"/>
    <w:rsid w:val="0098363A"/>
    <w:rsid w:val="009851E5"/>
    <w:rsid w:val="009856CE"/>
    <w:rsid w:val="009857E7"/>
    <w:rsid w:val="00985806"/>
    <w:rsid w:val="0098616B"/>
    <w:rsid w:val="009869E9"/>
    <w:rsid w:val="00986ABA"/>
    <w:rsid w:val="009870C8"/>
    <w:rsid w:val="0098719D"/>
    <w:rsid w:val="00987425"/>
    <w:rsid w:val="00987998"/>
    <w:rsid w:val="0099035F"/>
    <w:rsid w:val="00990AA8"/>
    <w:rsid w:val="00991537"/>
    <w:rsid w:val="00991B3F"/>
    <w:rsid w:val="00991D28"/>
    <w:rsid w:val="009924AA"/>
    <w:rsid w:val="009927FB"/>
    <w:rsid w:val="009945E7"/>
    <w:rsid w:val="009949E3"/>
    <w:rsid w:val="00994C45"/>
    <w:rsid w:val="00994F9A"/>
    <w:rsid w:val="0099529B"/>
    <w:rsid w:val="0099550D"/>
    <w:rsid w:val="00995A22"/>
    <w:rsid w:val="0099605D"/>
    <w:rsid w:val="0099634D"/>
    <w:rsid w:val="00996402"/>
    <w:rsid w:val="00996563"/>
    <w:rsid w:val="00996705"/>
    <w:rsid w:val="00997530"/>
    <w:rsid w:val="00997563"/>
    <w:rsid w:val="009A04AB"/>
    <w:rsid w:val="009A1743"/>
    <w:rsid w:val="009A1812"/>
    <w:rsid w:val="009A2CFA"/>
    <w:rsid w:val="009A2D62"/>
    <w:rsid w:val="009A4CC7"/>
    <w:rsid w:val="009A4E56"/>
    <w:rsid w:val="009A5A08"/>
    <w:rsid w:val="009A5BE4"/>
    <w:rsid w:val="009A5D1F"/>
    <w:rsid w:val="009A68F0"/>
    <w:rsid w:val="009A7071"/>
    <w:rsid w:val="009A729F"/>
    <w:rsid w:val="009A7E31"/>
    <w:rsid w:val="009B0137"/>
    <w:rsid w:val="009B077B"/>
    <w:rsid w:val="009B0B20"/>
    <w:rsid w:val="009B1B40"/>
    <w:rsid w:val="009B2469"/>
    <w:rsid w:val="009B27C6"/>
    <w:rsid w:val="009B2D51"/>
    <w:rsid w:val="009B2E1C"/>
    <w:rsid w:val="009B30BB"/>
    <w:rsid w:val="009B37F4"/>
    <w:rsid w:val="009B3F3A"/>
    <w:rsid w:val="009B4162"/>
    <w:rsid w:val="009B4801"/>
    <w:rsid w:val="009B5429"/>
    <w:rsid w:val="009B5436"/>
    <w:rsid w:val="009B56EC"/>
    <w:rsid w:val="009B5EAC"/>
    <w:rsid w:val="009B5F06"/>
    <w:rsid w:val="009B6980"/>
    <w:rsid w:val="009C0767"/>
    <w:rsid w:val="009C1769"/>
    <w:rsid w:val="009C25F9"/>
    <w:rsid w:val="009C2CAA"/>
    <w:rsid w:val="009C31CE"/>
    <w:rsid w:val="009C34BA"/>
    <w:rsid w:val="009C3BD5"/>
    <w:rsid w:val="009C3D4F"/>
    <w:rsid w:val="009C453F"/>
    <w:rsid w:val="009C495C"/>
    <w:rsid w:val="009C5276"/>
    <w:rsid w:val="009C6562"/>
    <w:rsid w:val="009C665A"/>
    <w:rsid w:val="009C7559"/>
    <w:rsid w:val="009C7612"/>
    <w:rsid w:val="009C7D78"/>
    <w:rsid w:val="009C7F4F"/>
    <w:rsid w:val="009D0033"/>
    <w:rsid w:val="009D0B2B"/>
    <w:rsid w:val="009D0E9C"/>
    <w:rsid w:val="009D1028"/>
    <w:rsid w:val="009D1627"/>
    <w:rsid w:val="009D1D89"/>
    <w:rsid w:val="009D1FCD"/>
    <w:rsid w:val="009D2334"/>
    <w:rsid w:val="009D25CC"/>
    <w:rsid w:val="009D309D"/>
    <w:rsid w:val="009D3706"/>
    <w:rsid w:val="009D3B98"/>
    <w:rsid w:val="009D433A"/>
    <w:rsid w:val="009D43AF"/>
    <w:rsid w:val="009D45DE"/>
    <w:rsid w:val="009D46E5"/>
    <w:rsid w:val="009D55A3"/>
    <w:rsid w:val="009D58B3"/>
    <w:rsid w:val="009D60A1"/>
    <w:rsid w:val="009D6206"/>
    <w:rsid w:val="009D6374"/>
    <w:rsid w:val="009D6414"/>
    <w:rsid w:val="009D68E0"/>
    <w:rsid w:val="009D6F0E"/>
    <w:rsid w:val="009D70E4"/>
    <w:rsid w:val="009D7240"/>
    <w:rsid w:val="009D7898"/>
    <w:rsid w:val="009D7C45"/>
    <w:rsid w:val="009E08B7"/>
    <w:rsid w:val="009E1E69"/>
    <w:rsid w:val="009E20CC"/>
    <w:rsid w:val="009E2415"/>
    <w:rsid w:val="009E2730"/>
    <w:rsid w:val="009E2B1E"/>
    <w:rsid w:val="009E2B54"/>
    <w:rsid w:val="009E35F6"/>
    <w:rsid w:val="009E3884"/>
    <w:rsid w:val="009E4004"/>
    <w:rsid w:val="009E439D"/>
    <w:rsid w:val="009E589C"/>
    <w:rsid w:val="009E59F5"/>
    <w:rsid w:val="009E5B63"/>
    <w:rsid w:val="009E6445"/>
    <w:rsid w:val="009E737E"/>
    <w:rsid w:val="009E77D4"/>
    <w:rsid w:val="009F03A1"/>
    <w:rsid w:val="009F07C9"/>
    <w:rsid w:val="009F15F6"/>
    <w:rsid w:val="009F19B3"/>
    <w:rsid w:val="009F2B60"/>
    <w:rsid w:val="009F2E34"/>
    <w:rsid w:val="009F3842"/>
    <w:rsid w:val="009F38EE"/>
    <w:rsid w:val="009F3BCD"/>
    <w:rsid w:val="009F48A3"/>
    <w:rsid w:val="009F4F06"/>
    <w:rsid w:val="009F5312"/>
    <w:rsid w:val="009F54F9"/>
    <w:rsid w:val="009F6820"/>
    <w:rsid w:val="009F6882"/>
    <w:rsid w:val="009F792D"/>
    <w:rsid w:val="009F7DA5"/>
    <w:rsid w:val="009F7E76"/>
    <w:rsid w:val="009F7FE5"/>
    <w:rsid w:val="00A01638"/>
    <w:rsid w:val="00A017AC"/>
    <w:rsid w:val="00A020F1"/>
    <w:rsid w:val="00A021AB"/>
    <w:rsid w:val="00A025F1"/>
    <w:rsid w:val="00A02960"/>
    <w:rsid w:val="00A02A77"/>
    <w:rsid w:val="00A02D77"/>
    <w:rsid w:val="00A03032"/>
    <w:rsid w:val="00A0334E"/>
    <w:rsid w:val="00A03D04"/>
    <w:rsid w:val="00A03E79"/>
    <w:rsid w:val="00A04105"/>
    <w:rsid w:val="00A04535"/>
    <w:rsid w:val="00A054FB"/>
    <w:rsid w:val="00A05691"/>
    <w:rsid w:val="00A05CEA"/>
    <w:rsid w:val="00A05FA8"/>
    <w:rsid w:val="00A070E0"/>
    <w:rsid w:val="00A073EE"/>
    <w:rsid w:val="00A07493"/>
    <w:rsid w:val="00A074A2"/>
    <w:rsid w:val="00A0767C"/>
    <w:rsid w:val="00A105BD"/>
    <w:rsid w:val="00A11213"/>
    <w:rsid w:val="00A11721"/>
    <w:rsid w:val="00A11B3E"/>
    <w:rsid w:val="00A11C30"/>
    <w:rsid w:val="00A12128"/>
    <w:rsid w:val="00A1239B"/>
    <w:rsid w:val="00A127C1"/>
    <w:rsid w:val="00A13285"/>
    <w:rsid w:val="00A13820"/>
    <w:rsid w:val="00A142D6"/>
    <w:rsid w:val="00A1437D"/>
    <w:rsid w:val="00A14DED"/>
    <w:rsid w:val="00A15F6E"/>
    <w:rsid w:val="00A16566"/>
    <w:rsid w:val="00A177EC"/>
    <w:rsid w:val="00A20550"/>
    <w:rsid w:val="00A22AE9"/>
    <w:rsid w:val="00A22D6D"/>
    <w:rsid w:val="00A22ED6"/>
    <w:rsid w:val="00A22EFD"/>
    <w:rsid w:val="00A231CA"/>
    <w:rsid w:val="00A23448"/>
    <w:rsid w:val="00A23744"/>
    <w:rsid w:val="00A2505C"/>
    <w:rsid w:val="00A25C79"/>
    <w:rsid w:val="00A25E37"/>
    <w:rsid w:val="00A26384"/>
    <w:rsid w:val="00A266FB"/>
    <w:rsid w:val="00A27C2B"/>
    <w:rsid w:val="00A303D2"/>
    <w:rsid w:val="00A309DA"/>
    <w:rsid w:val="00A30AF7"/>
    <w:rsid w:val="00A311DB"/>
    <w:rsid w:val="00A31A1E"/>
    <w:rsid w:val="00A3359C"/>
    <w:rsid w:val="00A3372A"/>
    <w:rsid w:val="00A33A60"/>
    <w:rsid w:val="00A33E2B"/>
    <w:rsid w:val="00A34352"/>
    <w:rsid w:val="00A346F7"/>
    <w:rsid w:val="00A3471F"/>
    <w:rsid w:val="00A34815"/>
    <w:rsid w:val="00A34A81"/>
    <w:rsid w:val="00A34EEF"/>
    <w:rsid w:val="00A35225"/>
    <w:rsid w:val="00A35385"/>
    <w:rsid w:val="00A353B1"/>
    <w:rsid w:val="00A355B9"/>
    <w:rsid w:val="00A35FA7"/>
    <w:rsid w:val="00A36BE6"/>
    <w:rsid w:val="00A36C8E"/>
    <w:rsid w:val="00A36EFD"/>
    <w:rsid w:val="00A3748D"/>
    <w:rsid w:val="00A401FC"/>
    <w:rsid w:val="00A403BF"/>
    <w:rsid w:val="00A40580"/>
    <w:rsid w:val="00A40863"/>
    <w:rsid w:val="00A40C8E"/>
    <w:rsid w:val="00A41638"/>
    <w:rsid w:val="00A4193E"/>
    <w:rsid w:val="00A42381"/>
    <w:rsid w:val="00A42470"/>
    <w:rsid w:val="00A427A9"/>
    <w:rsid w:val="00A42FD4"/>
    <w:rsid w:val="00A4364F"/>
    <w:rsid w:val="00A43B4C"/>
    <w:rsid w:val="00A43FD2"/>
    <w:rsid w:val="00A440C2"/>
    <w:rsid w:val="00A445E4"/>
    <w:rsid w:val="00A451E5"/>
    <w:rsid w:val="00A4553D"/>
    <w:rsid w:val="00A45954"/>
    <w:rsid w:val="00A45E2E"/>
    <w:rsid w:val="00A462C1"/>
    <w:rsid w:val="00A46764"/>
    <w:rsid w:val="00A47942"/>
    <w:rsid w:val="00A47DEA"/>
    <w:rsid w:val="00A50054"/>
    <w:rsid w:val="00A505C3"/>
    <w:rsid w:val="00A509E9"/>
    <w:rsid w:val="00A50C83"/>
    <w:rsid w:val="00A51281"/>
    <w:rsid w:val="00A523C2"/>
    <w:rsid w:val="00A52CDA"/>
    <w:rsid w:val="00A53119"/>
    <w:rsid w:val="00A53506"/>
    <w:rsid w:val="00A5388E"/>
    <w:rsid w:val="00A5482E"/>
    <w:rsid w:val="00A54D17"/>
    <w:rsid w:val="00A55AEC"/>
    <w:rsid w:val="00A55D81"/>
    <w:rsid w:val="00A568DA"/>
    <w:rsid w:val="00A57C7C"/>
    <w:rsid w:val="00A60052"/>
    <w:rsid w:val="00A6021A"/>
    <w:rsid w:val="00A609F4"/>
    <w:rsid w:val="00A61401"/>
    <w:rsid w:val="00A61AC0"/>
    <w:rsid w:val="00A6272D"/>
    <w:rsid w:val="00A62BBA"/>
    <w:rsid w:val="00A631D0"/>
    <w:rsid w:val="00A637AB"/>
    <w:rsid w:val="00A63D59"/>
    <w:rsid w:val="00A642D8"/>
    <w:rsid w:val="00A6467A"/>
    <w:rsid w:val="00A64B81"/>
    <w:rsid w:val="00A64EC9"/>
    <w:rsid w:val="00A65525"/>
    <w:rsid w:val="00A657D4"/>
    <w:rsid w:val="00A65A2B"/>
    <w:rsid w:val="00A65F59"/>
    <w:rsid w:val="00A672B1"/>
    <w:rsid w:val="00A67AB7"/>
    <w:rsid w:val="00A67C48"/>
    <w:rsid w:val="00A67E9F"/>
    <w:rsid w:val="00A70C4A"/>
    <w:rsid w:val="00A70DCD"/>
    <w:rsid w:val="00A712F6"/>
    <w:rsid w:val="00A7184A"/>
    <w:rsid w:val="00A71A36"/>
    <w:rsid w:val="00A720E0"/>
    <w:rsid w:val="00A725BD"/>
    <w:rsid w:val="00A734F2"/>
    <w:rsid w:val="00A7412E"/>
    <w:rsid w:val="00A74382"/>
    <w:rsid w:val="00A7481B"/>
    <w:rsid w:val="00A74D9C"/>
    <w:rsid w:val="00A74EB9"/>
    <w:rsid w:val="00A7508B"/>
    <w:rsid w:val="00A7562C"/>
    <w:rsid w:val="00A75ABA"/>
    <w:rsid w:val="00A75CAD"/>
    <w:rsid w:val="00A75DEC"/>
    <w:rsid w:val="00A7645F"/>
    <w:rsid w:val="00A8026D"/>
    <w:rsid w:val="00A80A93"/>
    <w:rsid w:val="00A81090"/>
    <w:rsid w:val="00A81D9A"/>
    <w:rsid w:val="00A81F0D"/>
    <w:rsid w:val="00A820BA"/>
    <w:rsid w:val="00A826F6"/>
    <w:rsid w:val="00A82F80"/>
    <w:rsid w:val="00A831EC"/>
    <w:rsid w:val="00A84C14"/>
    <w:rsid w:val="00A86226"/>
    <w:rsid w:val="00A87175"/>
    <w:rsid w:val="00A90064"/>
    <w:rsid w:val="00A90CA0"/>
    <w:rsid w:val="00A90E5C"/>
    <w:rsid w:val="00A9100E"/>
    <w:rsid w:val="00A912F2"/>
    <w:rsid w:val="00A91552"/>
    <w:rsid w:val="00A91C68"/>
    <w:rsid w:val="00A920B7"/>
    <w:rsid w:val="00A92F09"/>
    <w:rsid w:val="00A93B11"/>
    <w:rsid w:val="00A9431B"/>
    <w:rsid w:val="00A94F14"/>
    <w:rsid w:val="00A952C6"/>
    <w:rsid w:val="00A95727"/>
    <w:rsid w:val="00A95781"/>
    <w:rsid w:val="00A95B89"/>
    <w:rsid w:val="00A960E0"/>
    <w:rsid w:val="00A9619D"/>
    <w:rsid w:val="00A96238"/>
    <w:rsid w:val="00A965FA"/>
    <w:rsid w:val="00A9669A"/>
    <w:rsid w:val="00A96D4E"/>
    <w:rsid w:val="00A971BC"/>
    <w:rsid w:val="00A978FE"/>
    <w:rsid w:val="00AA02DA"/>
    <w:rsid w:val="00AA0E9E"/>
    <w:rsid w:val="00AA1813"/>
    <w:rsid w:val="00AA1FC1"/>
    <w:rsid w:val="00AA1FE9"/>
    <w:rsid w:val="00AA210D"/>
    <w:rsid w:val="00AA26B9"/>
    <w:rsid w:val="00AA30C1"/>
    <w:rsid w:val="00AA3824"/>
    <w:rsid w:val="00AA4235"/>
    <w:rsid w:val="00AA4D9D"/>
    <w:rsid w:val="00AA5267"/>
    <w:rsid w:val="00AA5317"/>
    <w:rsid w:val="00AA5606"/>
    <w:rsid w:val="00AA64E0"/>
    <w:rsid w:val="00AA6A90"/>
    <w:rsid w:val="00AA6C89"/>
    <w:rsid w:val="00AA7997"/>
    <w:rsid w:val="00AA7E34"/>
    <w:rsid w:val="00AB0732"/>
    <w:rsid w:val="00AB0752"/>
    <w:rsid w:val="00AB0C5D"/>
    <w:rsid w:val="00AB1699"/>
    <w:rsid w:val="00AB18F9"/>
    <w:rsid w:val="00AB2150"/>
    <w:rsid w:val="00AB221F"/>
    <w:rsid w:val="00AB2286"/>
    <w:rsid w:val="00AB244F"/>
    <w:rsid w:val="00AB2476"/>
    <w:rsid w:val="00AB3286"/>
    <w:rsid w:val="00AB3A79"/>
    <w:rsid w:val="00AB3D54"/>
    <w:rsid w:val="00AB4194"/>
    <w:rsid w:val="00AB4B22"/>
    <w:rsid w:val="00AB532A"/>
    <w:rsid w:val="00AB564F"/>
    <w:rsid w:val="00AB5AA8"/>
    <w:rsid w:val="00AB5F56"/>
    <w:rsid w:val="00AB65FA"/>
    <w:rsid w:val="00AB65FD"/>
    <w:rsid w:val="00AB664A"/>
    <w:rsid w:val="00AB68AC"/>
    <w:rsid w:val="00AB7327"/>
    <w:rsid w:val="00AB760A"/>
    <w:rsid w:val="00AB7A1A"/>
    <w:rsid w:val="00AC06B8"/>
    <w:rsid w:val="00AC07B3"/>
    <w:rsid w:val="00AC12E0"/>
    <w:rsid w:val="00AC1708"/>
    <w:rsid w:val="00AC2589"/>
    <w:rsid w:val="00AC3813"/>
    <w:rsid w:val="00AC45FA"/>
    <w:rsid w:val="00AC4A24"/>
    <w:rsid w:val="00AC5E26"/>
    <w:rsid w:val="00AC667D"/>
    <w:rsid w:val="00AC7485"/>
    <w:rsid w:val="00AC7D79"/>
    <w:rsid w:val="00AD0359"/>
    <w:rsid w:val="00AD04B9"/>
    <w:rsid w:val="00AD076F"/>
    <w:rsid w:val="00AD09B0"/>
    <w:rsid w:val="00AD1335"/>
    <w:rsid w:val="00AD155A"/>
    <w:rsid w:val="00AD1BE4"/>
    <w:rsid w:val="00AD2267"/>
    <w:rsid w:val="00AD2BC3"/>
    <w:rsid w:val="00AD2D78"/>
    <w:rsid w:val="00AD2D93"/>
    <w:rsid w:val="00AD2E3E"/>
    <w:rsid w:val="00AD2FEE"/>
    <w:rsid w:val="00AD30E1"/>
    <w:rsid w:val="00AD3267"/>
    <w:rsid w:val="00AD3D29"/>
    <w:rsid w:val="00AD45EA"/>
    <w:rsid w:val="00AD4C4E"/>
    <w:rsid w:val="00AD5105"/>
    <w:rsid w:val="00AD51EE"/>
    <w:rsid w:val="00AD579A"/>
    <w:rsid w:val="00AD5AE3"/>
    <w:rsid w:val="00AD5D25"/>
    <w:rsid w:val="00AD60F5"/>
    <w:rsid w:val="00AD6948"/>
    <w:rsid w:val="00AD69C9"/>
    <w:rsid w:val="00AD6C10"/>
    <w:rsid w:val="00AD6E93"/>
    <w:rsid w:val="00AD6EF5"/>
    <w:rsid w:val="00AE0195"/>
    <w:rsid w:val="00AE04EA"/>
    <w:rsid w:val="00AE06CF"/>
    <w:rsid w:val="00AE07BA"/>
    <w:rsid w:val="00AE096C"/>
    <w:rsid w:val="00AE0BE7"/>
    <w:rsid w:val="00AE1496"/>
    <w:rsid w:val="00AE1646"/>
    <w:rsid w:val="00AE187A"/>
    <w:rsid w:val="00AE29CA"/>
    <w:rsid w:val="00AE33D3"/>
    <w:rsid w:val="00AE402C"/>
    <w:rsid w:val="00AE4679"/>
    <w:rsid w:val="00AE4F0E"/>
    <w:rsid w:val="00AE5BF2"/>
    <w:rsid w:val="00AE7041"/>
    <w:rsid w:val="00AE7205"/>
    <w:rsid w:val="00AE7376"/>
    <w:rsid w:val="00AE79C8"/>
    <w:rsid w:val="00AE7FBD"/>
    <w:rsid w:val="00AF10AE"/>
    <w:rsid w:val="00AF1457"/>
    <w:rsid w:val="00AF16FB"/>
    <w:rsid w:val="00AF1985"/>
    <w:rsid w:val="00AF1C8B"/>
    <w:rsid w:val="00AF1F29"/>
    <w:rsid w:val="00AF203C"/>
    <w:rsid w:val="00AF2587"/>
    <w:rsid w:val="00AF31D1"/>
    <w:rsid w:val="00AF3F69"/>
    <w:rsid w:val="00AF4383"/>
    <w:rsid w:val="00AF57E5"/>
    <w:rsid w:val="00AF6333"/>
    <w:rsid w:val="00AF6925"/>
    <w:rsid w:val="00AF6F70"/>
    <w:rsid w:val="00AF7062"/>
    <w:rsid w:val="00AF718F"/>
    <w:rsid w:val="00B00887"/>
    <w:rsid w:val="00B00BF1"/>
    <w:rsid w:val="00B017EA"/>
    <w:rsid w:val="00B0247A"/>
    <w:rsid w:val="00B02544"/>
    <w:rsid w:val="00B0357C"/>
    <w:rsid w:val="00B0395A"/>
    <w:rsid w:val="00B03FE7"/>
    <w:rsid w:val="00B048F4"/>
    <w:rsid w:val="00B04C44"/>
    <w:rsid w:val="00B050C6"/>
    <w:rsid w:val="00B0521E"/>
    <w:rsid w:val="00B0540A"/>
    <w:rsid w:val="00B05483"/>
    <w:rsid w:val="00B0564C"/>
    <w:rsid w:val="00B059FC"/>
    <w:rsid w:val="00B0689F"/>
    <w:rsid w:val="00B068E7"/>
    <w:rsid w:val="00B06A25"/>
    <w:rsid w:val="00B10BB9"/>
    <w:rsid w:val="00B10C1E"/>
    <w:rsid w:val="00B10D11"/>
    <w:rsid w:val="00B1192B"/>
    <w:rsid w:val="00B12207"/>
    <w:rsid w:val="00B1224A"/>
    <w:rsid w:val="00B12641"/>
    <w:rsid w:val="00B130CF"/>
    <w:rsid w:val="00B139C7"/>
    <w:rsid w:val="00B13B44"/>
    <w:rsid w:val="00B141CE"/>
    <w:rsid w:val="00B145ED"/>
    <w:rsid w:val="00B15800"/>
    <w:rsid w:val="00B15A7E"/>
    <w:rsid w:val="00B15CCF"/>
    <w:rsid w:val="00B15E15"/>
    <w:rsid w:val="00B1650C"/>
    <w:rsid w:val="00B16614"/>
    <w:rsid w:val="00B16C97"/>
    <w:rsid w:val="00B172D9"/>
    <w:rsid w:val="00B176CF"/>
    <w:rsid w:val="00B17EE0"/>
    <w:rsid w:val="00B20282"/>
    <w:rsid w:val="00B2044D"/>
    <w:rsid w:val="00B204D8"/>
    <w:rsid w:val="00B205C2"/>
    <w:rsid w:val="00B20E77"/>
    <w:rsid w:val="00B2180E"/>
    <w:rsid w:val="00B2190C"/>
    <w:rsid w:val="00B2245D"/>
    <w:rsid w:val="00B225B7"/>
    <w:rsid w:val="00B22C46"/>
    <w:rsid w:val="00B23037"/>
    <w:rsid w:val="00B242B0"/>
    <w:rsid w:val="00B244D5"/>
    <w:rsid w:val="00B24D0A"/>
    <w:rsid w:val="00B25344"/>
    <w:rsid w:val="00B25982"/>
    <w:rsid w:val="00B26548"/>
    <w:rsid w:val="00B26B60"/>
    <w:rsid w:val="00B27AF9"/>
    <w:rsid w:val="00B27F2E"/>
    <w:rsid w:val="00B30504"/>
    <w:rsid w:val="00B30B33"/>
    <w:rsid w:val="00B3149A"/>
    <w:rsid w:val="00B319DF"/>
    <w:rsid w:val="00B31A42"/>
    <w:rsid w:val="00B3210C"/>
    <w:rsid w:val="00B33A54"/>
    <w:rsid w:val="00B34A9F"/>
    <w:rsid w:val="00B34FCE"/>
    <w:rsid w:val="00B35EDB"/>
    <w:rsid w:val="00B35F68"/>
    <w:rsid w:val="00B36C38"/>
    <w:rsid w:val="00B36EDA"/>
    <w:rsid w:val="00B374D7"/>
    <w:rsid w:val="00B37735"/>
    <w:rsid w:val="00B3775A"/>
    <w:rsid w:val="00B3779E"/>
    <w:rsid w:val="00B377F1"/>
    <w:rsid w:val="00B4034C"/>
    <w:rsid w:val="00B40AB0"/>
    <w:rsid w:val="00B40B94"/>
    <w:rsid w:val="00B421C0"/>
    <w:rsid w:val="00B42658"/>
    <w:rsid w:val="00B42762"/>
    <w:rsid w:val="00B42E38"/>
    <w:rsid w:val="00B43095"/>
    <w:rsid w:val="00B432E7"/>
    <w:rsid w:val="00B43E8A"/>
    <w:rsid w:val="00B43EDC"/>
    <w:rsid w:val="00B450AB"/>
    <w:rsid w:val="00B4551F"/>
    <w:rsid w:val="00B458DD"/>
    <w:rsid w:val="00B45922"/>
    <w:rsid w:val="00B45F87"/>
    <w:rsid w:val="00B46BA5"/>
    <w:rsid w:val="00B5071C"/>
    <w:rsid w:val="00B50D81"/>
    <w:rsid w:val="00B50DEB"/>
    <w:rsid w:val="00B510B3"/>
    <w:rsid w:val="00B51DFC"/>
    <w:rsid w:val="00B51FDB"/>
    <w:rsid w:val="00B52754"/>
    <w:rsid w:val="00B53C38"/>
    <w:rsid w:val="00B53ECC"/>
    <w:rsid w:val="00B540D6"/>
    <w:rsid w:val="00B54D40"/>
    <w:rsid w:val="00B54F42"/>
    <w:rsid w:val="00B55402"/>
    <w:rsid w:val="00B560B6"/>
    <w:rsid w:val="00B5650D"/>
    <w:rsid w:val="00B565F2"/>
    <w:rsid w:val="00B5771B"/>
    <w:rsid w:val="00B57A20"/>
    <w:rsid w:val="00B57CB4"/>
    <w:rsid w:val="00B57CEB"/>
    <w:rsid w:val="00B6029E"/>
    <w:rsid w:val="00B60ADD"/>
    <w:rsid w:val="00B6110B"/>
    <w:rsid w:val="00B61636"/>
    <w:rsid w:val="00B62CC9"/>
    <w:rsid w:val="00B62E20"/>
    <w:rsid w:val="00B632F6"/>
    <w:rsid w:val="00B6552E"/>
    <w:rsid w:val="00B65D4E"/>
    <w:rsid w:val="00B65F58"/>
    <w:rsid w:val="00B66126"/>
    <w:rsid w:val="00B66AAF"/>
    <w:rsid w:val="00B66CA9"/>
    <w:rsid w:val="00B6782E"/>
    <w:rsid w:val="00B6790D"/>
    <w:rsid w:val="00B67B48"/>
    <w:rsid w:val="00B67CB2"/>
    <w:rsid w:val="00B702D5"/>
    <w:rsid w:val="00B7087A"/>
    <w:rsid w:val="00B7107F"/>
    <w:rsid w:val="00B7151C"/>
    <w:rsid w:val="00B71B40"/>
    <w:rsid w:val="00B71F7C"/>
    <w:rsid w:val="00B7237B"/>
    <w:rsid w:val="00B727BD"/>
    <w:rsid w:val="00B72EFD"/>
    <w:rsid w:val="00B73681"/>
    <w:rsid w:val="00B73AED"/>
    <w:rsid w:val="00B73B9C"/>
    <w:rsid w:val="00B74BAC"/>
    <w:rsid w:val="00B7547E"/>
    <w:rsid w:val="00B75C3C"/>
    <w:rsid w:val="00B771CB"/>
    <w:rsid w:val="00B77E0F"/>
    <w:rsid w:val="00B77FB9"/>
    <w:rsid w:val="00B80600"/>
    <w:rsid w:val="00B81D08"/>
    <w:rsid w:val="00B83180"/>
    <w:rsid w:val="00B83282"/>
    <w:rsid w:val="00B83611"/>
    <w:rsid w:val="00B83A6E"/>
    <w:rsid w:val="00B83D14"/>
    <w:rsid w:val="00B83ED5"/>
    <w:rsid w:val="00B84932"/>
    <w:rsid w:val="00B84CBA"/>
    <w:rsid w:val="00B851DA"/>
    <w:rsid w:val="00B853D2"/>
    <w:rsid w:val="00B85821"/>
    <w:rsid w:val="00B85D32"/>
    <w:rsid w:val="00B86D40"/>
    <w:rsid w:val="00B870CD"/>
    <w:rsid w:val="00B9046C"/>
    <w:rsid w:val="00B90EEC"/>
    <w:rsid w:val="00B91C83"/>
    <w:rsid w:val="00B91D9D"/>
    <w:rsid w:val="00B91E81"/>
    <w:rsid w:val="00B922C6"/>
    <w:rsid w:val="00B92EA0"/>
    <w:rsid w:val="00B9324A"/>
    <w:rsid w:val="00B932DD"/>
    <w:rsid w:val="00B93425"/>
    <w:rsid w:val="00B93679"/>
    <w:rsid w:val="00B9369D"/>
    <w:rsid w:val="00B940A5"/>
    <w:rsid w:val="00B95576"/>
    <w:rsid w:val="00B95A25"/>
    <w:rsid w:val="00B95BC0"/>
    <w:rsid w:val="00B96572"/>
    <w:rsid w:val="00B9779C"/>
    <w:rsid w:val="00B97B3C"/>
    <w:rsid w:val="00BA011F"/>
    <w:rsid w:val="00BA01EA"/>
    <w:rsid w:val="00BA0836"/>
    <w:rsid w:val="00BA15E0"/>
    <w:rsid w:val="00BA1687"/>
    <w:rsid w:val="00BA217A"/>
    <w:rsid w:val="00BA300E"/>
    <w:rsid w:val="00BA3211"/>
    <w:rsid w:val="00BA3355"/>
    <w:rsid w:val="00BA3735"/>
    <w:rsid w:val="00BA3871"/>
    <w:rsid w:val="00BA3941"/>
    <w:rsid w:val="00BA4AB7"/>
    <w:rsid w:val="00BA4CF7"/>
    <w:rsid w:val="00BA557C"/>
    <w:rsid w:val="00BA5CFF"/>
    <w:rsid w:val="00BA6095"/>
    <w:rsid w:val="00BA6D42"/>
    <w:rsid w:val="00BA6D77"/>
    <w:rsid w:val="00BA71A6"/>
    <w:rsid w:val="00BB04CB"/>
    <w:rsid w:val="00BB0CE1"/>
    <w:rsid w:val="00BB15CF"/>
    <w:rsid w:val="00BB1E11"/>
    <w:rsid w:val="00BB2EAE"/>
    <w:rsid w:val="00BB353E"/>
    <w:rsid w:val="00BB36FF"/>
    <w:rsid w:val="00BB4A25"/>
    <w:rsid w:val="00BB5410"/>
    <w:rsid w:val="00BB6541"/>
    <w:rsid w:val="00BB68BD"/>
    <w:rsid w:val="00BB6C36"/>
    <w:rsid w:val="00BB745E"/>
    <w:rsid w:val="00BB7B4C"/>
    <w:rsid w:val="00BC08CC"/>
    <w:rsid w:val="00BC18EA"/>
    <w:rsid w:val="00BC2022"/>
    <w:rsid w:val="00BC20A4"/>
    <w:rsid w:val="00BC20DF"/>
    <w:rsid w:val="00BC28B5"/>
    <w:rsid w:val="00BC2BBC"/>
    <w:rsid w:val="00BC3AF6"/>
    <w:rsid w:val="00BC44FE"/>
    <w:rsid w:val="00BC523C"/>
    <w:rsid w:val="00BC5389"/>
    <w:rsid w:val="00BC53FF"/>
    <w:rsid w:val="00BC5482"/>
    <w:rsid w:val="00BC6323"/>
    <w:rsid w:val="00BC697A"/>
    <w:rsid w:val="00BC6EB8"/>
    <w:rsid w:val="00BC7252"/>
    <w:rsid w:val="00BC73CE"/>
    <w:rsid w:val="00BD06A6"/>
    <w:rsid w:val="00BD0785"/>
    <w:rsid w:val="00BD0F6E"/>
    <w:rsid w:val="00BD2FCF"/>
    <w:rsid w:val="00BD373A"/>
    <w:rsid w:val="00BD46D6"/>
    <w:rsid w:val="00BD490E"/>
    <w:rsid w:val="00BD529F"/>
    <w:rsid w:val="00BD6222"/>
    <w:rsid w:val="00BD6412"/>
    <w:rsid w:val="00BD64D3"/>
    <w:rsid w:val="00BD699F"/>
    <w:rsid w:val="00BD73DF"/>
    <w:rsid w:val="00BD7499"/>
    <w:rsid w:val="00BD749B"/>
    <w:rsid w:val="00BD7C45"/>
    <w:rsid w:val="00BE0904"/>
    <w:rsid w:val="00BE0DA6"/>
    <w:rsid w:val="00BE0DD1"/>
    <w:rsid w:val="00BE0E88"/>
    <w:rsid w:val="00BE0F54"/>
    <w:rsid w:val="00BE0F79"/>
    <w:rsid w:val="00BE154E"/>
    <w:rsid w:val="00BE2508"/>
    <w:rsid w:val="00BE2C5E"/>
    <w:rsid w:val="00BE3029"/>
    <w:rsid w:val="00BE313F"/>
    <w:rsid w:val="00BE32CA"/>
    <w:rsid w:val="00BE33DD"/>
    <w:rsid w:val="00BE340D"/>
    <w:rsid w:val="00BE36FB"/>
    <w:rsid w:val="00BE4125"/>
    <w:rsid w:val="00BE475D"/>
    <w:rsid w:val="00BE5144"/>
    <w:rsid w:val="00BE5E0E"/>
    <w:rsid w:val="00BE5E56"/>
    <w:rsid w:val="00BE6FE7"/>
    <w:rsid w:val="00BE753C"/>
    <w:rsid w:val="00BE7BB2"/>
    <w:rsid w:val="00BE7E54"/>
    <w:rsid w:val="00BF0ACF"/>
    <w:rsid w:val="00BF0F8F"/>
    <w:rsid w:val="00BF1217"/>
    <w:rsid w:val="00BF15BC"/>
    <w:rsid w:val="00BF162F"/>
    <w:rsid w:val="00BF1C1F"/>
    <w:rsid w:val="00BF1DB3"/>
    <w:rsid w:val="00BF2D54"/>
    <w:rsid w:val="00BF2F09"/>
    <w:rsid w:val="00BF3080"/>
    <w:rsid w:val="00BF4180"/>
    <w:rsid w:val="00BF464F"/>
    <w:rsid w:val="00BF47C7"/>
    <w:rsid w:val="00BF483C"/>
    <w:rsid w:val="00BF4B54"/>
    <w:rsid w:val="00BF5D4C"/>
    <w:rsid w:val="00BF5DAB"/>
    <w:rsid w:val="00BF6D8B"/>
    <w:rsid w:val="00BF6EA6"/>
    <w:rsid w:val="00BF70F1"/>
    <w:rsid w:val="00BF72EB"/>
    <w:rsid w:val="00BF7973"/>
    <w:rsid w:val="00BF7BB0"/>
    <w:rsid w:val="00C00084"/>
    <w:rsid w:val="00C00621"/>
    <w:rsid w:val="00C00B26"/>
    <w:rsid w:val="00C00E37"/>
    <w:rsid w:val="00C00E74"/>
    <w:rsid w:val="00C01202"/>
    <w:rsid w:val="00C012C8"/>
    <w:rsid w:val="00C012C9"/>
    <w:rsid w:val="00C01BE2"/>
    <w:rsid w:val="00C024F6"/>
    <w:rsid w:val="00C0375F"/>
    <w:rsid w:val="00C04554"/>
    <w:rsid w:val="00C05478"/>
    <w:rsid w:val="00C057BE"/>
    <w:rsid w:val="00C05B14"/>
    <w:rsid w:val="00C06147"/>
    <w:rsid w:val="00C0646A"/>
    <w:rsid w:val="00C0691B"/>
    <w:rsid w:val="00C07945"/>
    <w:rsid w:val="00C079E0"/>
    <w:rsid w:val="00C10259"/>
    <w:rsid w:val="00C10E4A"/>
    <w:rsid w:val="00C1140A"/>
    <w:rsid w:val="00C1195B"/>
    <w:rsid w:val="00C122DA"/>
    <w:rsid w:val="00C1234F"/>
    <w:rsid w:val="00C12BA8"/>
    <w:rsid w:val="00C132BC"/>
    <w:rsid w:val="00C14049"/>
    <w:rsid w:val="00C14FB7"/>
    <w:rsid w:val="00C15170"/>
    <w:rsid w:val="00C15942"/>
    <w:rsid w:val="00C15F39"/>
    <w:rsid w:val="00C1605F"/>
    <w:rsid w:val="00C16A99"/>
    <w:rsid w:val="00C16DED"/>
    <w:rsid w:val="00C17027"/>
    <w:rsid w:val="00C174F0"/>
    <w:rsid w:val="00C178F3"/>
    <w:rsid w:val="00C17C38"/>
    <w:rsid w:val="00C21349"/>
    <w:rsid w:val="00C216C3"/>
    <w:rsid w:val="00C21FF5"/>
    <w:rsid w:val="00C221C6"/>
    <w:rsid w:val="00C22294"/>
    <w:rsid w:val="00C22611"/>
    <w:rsid w:val="00C22D6B"/>
    <w:rsid w:val="00C23020"/>
    <w:rsid w:val="00C23CBC"/>
    <w:rsid w:val="00C245ED"/>
    <w:rsid w:val="00C24A58"/>
    <w:rsid w:val="00C259C7"/>
    <w:rsid w:val="00C25ED4"/>
    <w:rsid w:val="00C2752B"/>
    <w:rsid w:val="00C27859"/>
    <w:rsid w:val="00C27B61"/>
    <w:rsid w:val="00C30093"/>
    <w:rsid w:val="00C302B0"/>
    <w:rsid w:val="00C3067D"/>
    <w:rsid w:val="00C3089F"/>
    <w:rsid w:val="00C30D04"/>
    <w:rsid w:val="00C31110"/>
    <w:rsid w:val="00C311E5"/>
    <w:rsid w:val="00C31DCA"/>
    <w:rsid w:val="00C32D38"/>
    <w:rsid w:val="00C32FCE"/>
    <w:rsid w:val="00C330E8"/>
    <w:rsid w:val="00C33874"/>
    <w:rsid w:val="00C33FB5"/>
    <w:rsid w:val="00C344AC"/>
    <w:rsid w:val="00C34C0B"/>
    <w:rsid w:val="00C35001"/>
    <w:rsid w:val="00C35ED4"/>
    <w:rsid w:val="00C3634E"/>
    <w:rsid w:val="00C36E8B"/>
    <w:rsid w:val="00C36EAF"/>
    <w:rsid w:val="00C370EC"/>
    <w:rsid w:val="00C373E5"/>
    <w:rsid w:val="00C37854"/>
    <w:rsid w:val="00C37D84"/>
    <w:rsid w:val="00C40487"/>
    <w:rsid w:val="00C40D16"/>
    <w:rsid w:val="00C41ACC"/>
    <w:rsid w:val="00C41B8A"/>
    <w:rsid w:val="00C41EC0"/>
    <w:rsid w:val="00C427AE"/>
    <w:rsid w:val="00C4350C"/>
    <w:rsid w:val="00C43D67"/>
    <w:rsid w:val="00C43FCE"/>
    <w:rsid w:val="00C44993"/>
    <w:rsid w:val="00C4658C"/>
    <w:rsid w:val="00C47030"/>
    <w:rsid w:val="00C471A9"/>
    <w:rsid w:val="00C47589"/>
    <w:rsid w:val="00C47F96"/>
    <w:rsid w:val="00C500C0"/>
    <w:rsid w:val="00C508C7"/>
    <w:rsid w:val="00C50B69"/>
    <w:rsid w:val="00C522A5"/>
    <w:rsid w:val="00C52CA7"/>
    <w:rsid w:val="00C52FDD"/>
    <w:rsid w:val="00C53053"/>
    <w:rsid w:val="00C53D84"/>
    <w:rsid w:val="00C53ECD"/>
    <w:rsid w:val="00C540CC"/>
    <w:rsid w:val="00C54129"/>
    <w:rsid w:val="00C544E8"/>
    <w:rsid w:val="00C54BD0"/>
    <w:rsid w:val="00C551EF"/>
    <w:rsid w:val="00C5617F"/>
    <w:rsid w:val="00C568C1"/>
    <w:rsid w:val="00C56B13"/>
    <w:rsid w:val="00C56E61"/>
    <w:rsid w:val="00C56FFD"/>
    <w:rsid w:val="00C573A6"/>
    <w:rsid w:val="00C57DA4"/>
    <w:rsid w:val="00C60D27"/>
    <w:rsid w:val="00C6155A"/>
    <w:rsid w:val="00C61F7C"/>
    <w:rsid w:val="00C61FE8"/>
    <w:rsid w:val="00C622BE"/>
    <w:rsid w:val="00C625B6"/>
    <w:rsid w:val="00C627BF"/>
    <w:rsid w:val="00C62ABE"/>
    <w:rsid w:val="00C62B2F"/>
    <w:rsid w:val="00C62CC5"/>
    <w:rsid w:val="00C630E4"/>
    <w:rsid w:val="00C64246"/>
    <w:rsid w:val="00C64A81"/>
    <w:rsid w:val="00C64A9C"/>
    <w:rsid w:val="00C64F84"/>
    <w:rsid w:val="00C651BC"/>
    <w:rsid w:val="00C65632"/>
    <w:rsid w:val="00C662D5"/>
    <w:rsid w:val="00C66362"/>
    <w:rsid w:val="00C666AA"/>
    <w:rsid w:val="00C66BA2"/>
    <w:rsid w:val="00C66E64"/>
    <w:rsid w:val="00C674AA"/>
    <w:rsid w:val="00C67A46"/>
    <w:rsid w:val="00C67E97"/>
    <w:rsid w:val="00C70B3C"/>
    <w:rsid w:val="00C70D27"/>
    <w:rsid w:val="00C71FFE"/>
    <w:rsid w:val="00C7240F"/>
    <w:rsid w:val="00C7249A"/>
    <w:rsid w:val="00C72A48"/>
    <w:rsid w:val="00C72E53"/>
    <w:rsid w:val="00C73034"/>
    <w:rsid w:val="00C738D2"/>
    <w:rsid w:val="00C740A1"/>
    <w:rsid w:val="00C74EC0"/>
    <w:rsid w:val="00C754BC"/>
    <w:rsid w:val="00C75BD3"/>
    <w:rsid w:val="00C75FCF"/>
    <w:rsid w:val="00C760CE"/>
    <w:rsid w:val="00C760E7"/>
    <w:rsid w:val="00C76DC6"/>
    <w:rsid w:val="00C7707A"/>
    <w:rsid w:val="00C77284"/>
    <w:rsid w:val="00C779BF"/>
    <w:rsid w:val="00C77EC8"/>
    <w:rsid w:val="00C800B1"/>
    <w:rsid w:val="00C8013C"/>
    <w:rsid w:val="00C8088A"/>
    <w:rsid w:val="00C8099F"/>
    <w:rsid w:val="00C80D46"/>
    <w:rsid w:val="00C80F79"/>
    <w:rsid w:val="00C80FD7"/>
    <w:rsid w:val="00C81196"/>
    <w:rsid w:val="00C822E8"/>
    <w:rsid w:val="00C829C8"/>
    <w:rsid w:val="00C82E18"/>
    <w:rsid w:val="00C82F4C"/>
    <w:rsid w:val="00C83774"/>
    <w:rsid w:val="00C84081"/>
    <w:rsid w:val="00C85295"/>
    <w:rsid w:val="00C856A4"/>
    <w:rsid w:val="00C85905"/>
    <w:rsid w:val="00C85958"/>
    <w:rsid w:val="00C85ADB"/>
    <w:rsid w:val="00C86629"/>
    <w:rsid w:val="00C86851"/>
    <w:rsid w:val="00C86CF8"/>
    <w:rsid w:val="00C87075"/>
    <w:rsid w:val="00C87F54"/>
    <w:rsid w:val="00C9079F"/>
    <w:rsid w:val="00C90D82"/>
    <w:rsid w:val="00C9148C"/>
    <w:rsid w:val="00C91E34"/>
    <w:rsid w:val="00C9200F"/>
    <w:rsid w:val="00C92134"/>
    <w:rsid w:val="00C92362"/>
    <w:rsid w:val="00C92655"/>
    <w:rsid w:val="00C92ACE"/>
    <w:rsid w:val="00C92B30"/>
    <w:rsid w:val="00C92D91"/>
    <w:rsid w:val="00C92DB0"/>
    <w:rsid w:val="00C92F05"/>
    <w:rsid w:val="00C937DA"/>
    <w:rsid w:val="00C93B90"/>
    <w:rsid w:val="00C944EA"/>
    <w:rsid w:val="00C946DB"/>
    <w:rsid w:val="00C947A5"/>
    <w:rsid w:val="00C9517D"/>
    <w:rsid w:val="00C95E21"/>
    <w:rsid w:val="00C96D81"/>
    <w:rsid w:val="00C97091"/>
    <w:rsid w:val="00C979F6"/>
    <w:rsid w:val="00CA085C"/>
    <w:rsid w:val="00CA0F2F"/>
    <w:rsid w:val="00CA10CC"/>
    <w:rsid w:val="00CA12F6"/>
    <w:rsid w:val="00CA158C"/>
    <w:rsid w:val="00CA1AED"/>
    <w:rsid w:val="00CA1CDE"/>
    <w:rsid w:val="00CA209C"/>
    <w:rsid w:val="00CA20EA"/>
    <w:rsid w:val="00CA226F"/>
    <w:rsid w:val="00CA2A8E"/>
    <w:rsid w:val="00CA2BDE"/>
    <w:rsid w:val="00CA2C8A"/>
    <w:rsid w:val="00CA2D47"/>
    <w:rsid w:val="00CA31D1"/>
    <w:rsid w:val="00CA4907"/>
    <w:rsid w:val="00CA4E74"/>
    <w:rsid w:val="00CA5041"/>
    <w:rsid w:val="00CA53DD"/>
    <w:rsid w:val="00CA5655"/>
    <w:rsid w:val="00CA595B"/>
    <w:rsid w:val="00CA5ECF"/>
    <w:rsid w:val="00CA634E"/>
    <w:rsid w:val="00CA6DAD"/>
    <w:rsid w:val="00CA751E"/>
    <w:rsid w:val="00CA7A9A"/>
    <w:rsid w:val="00CB0292"/>
    <w:rsid w:val="00CB03D5"/>
    <w:rsid w:val="00CB0900"/>
    <w:rsid w:val="00CB1350"/>
    <w:rsid w:val="00CB272B"/>
    <w:rsid w:val="00CB2C06"/>
    <w:rsid w:val="00CB309E"/>
    <w:rsid w:val="00CB30EB"/>
    <w:rsid w:val="00CB3138"/>
    <w:rsid w:val="00CB42B6"/>
    <w:rsid w:val="00CB4809"/>
    <w:rsid w:val="00CB4A9D"/>
    <w:rsid w:val="00CB5442"/>
    <w:rsid w:val="00CB5528"/>
    <w:rsid w:val="00CB553F"/>
    <w:rsid w:val="00CB571C"/>
    <w:rsid w:val="00CB72A8"/>
    <w:rsid w:val="00CB75BD"/>
    <w:rsid w:val="00CC0D45"/>
    <w:rsid w:val="00CC14B7"/>
    <w:rsid w:val="00CC2664"/>
    <w:rsid w:val="00CC33A2"/>
    <w:rsid w:val="00CC4132"/>
    <w:rsid w:val="00CC4FBF"/>
    <w:rsid w:val="00CC5596"/>
    <w:rsid w:val="00CC67AE"/>
    <w:rsid w:val="00CD0529"/>
    <w:rsid w:val="00CD0925"/>
    <w:rsid w:val="00CD19FD"/>
    <w:rsid w:val="00CD1ECF"/>
    <w:rsid w:val="00CD32DC"/>
    <w:rsid w:val="00CD35A8"/>
    <w:rsid w:val="00CD3B3F"/>
    <w:rsid w:val="00CD3F0A"/>
    <w:rsid w:val="00CD5D40"/>
    <w:rsid w:val="00CD5E23"/>
    <w:rsid w:val="00CD60F2"/>
    <w:rsid w:val="00CD65A5"/>
    <w:rsid w:val="00CD660E"/>
    <w:rsid w:val="00CD68D8"/>
    <w:rsid w:val="00CD6C01"/>
    <w:rsid w:val="00CD73C9"/>
    <w:rsid w:val="00CD73E3"/>
    <w:rsid w:val="00CE01AB"/>
    <w:rsid w:val="00CE08BE"/>
    <w:rsid w:val="00CE11E0"/>
    <w:rsid w:val="00CE2105"/>
    <w:rsid w:val="00CE27ED"/>
    <w:rsid w:val="00CE2A2C"/>
    <w:rsid w:val="00CE35D3"/>
    <w:rsid w:val="00CE3730"/>
    <w:rsid w:val="00CE38AE"/>
    <w:rsid w:val="00CE3B97"/>
    <w:rsid w:val="00CE3BA7"/>
    <w:rsid w:val="00CE402F"/>
    <w:rsid w:val="00CE48EC"/>
    <w:rsid w:val="00CE4908"/>
    <w:rsid w:val="00CE5112"/>
    <w:rsid w:val="00CE570F"/>
    <w:rsid w:val="00CE5C68"/>
    <w:rsid w:val="00CE604E"/>
    <w:rsid w:val="00CE618E"/>
    <w:rsid w:val="00CE6563"/>
    <w:rsid w:val="00CE68A3"/>
    <w:rsid w:val="00CE750A"/>
    <w:rsid w:val="00CF0C29"/>
    <w:rsid w:val="00CF2347"/>
    <w:rsid w:val="00CF2E77"/>
    <w:rsid w:val="00CF37BE"/>
    <w:rsid w:val="00CF3818"/>
    <w:rsid w:val="00CF386C"/>
    <w:rsid w:val="00CF38F1"/>
    <w:rsid w:val="00CF3D89"/>
    <w:rsid w:val="00CF412B"/>
    <w:rsid w:val="00CF48A1"/>
    <w:rsid w:val="00CF492F"/>
    <w:rsid w:val="00CF4978"/>
    <w:rsid w:val="00CF4BA4"/>
    <w:rsid w:val="00CF4F08"/>
    <w:rsid w:val="00CF5A83"/>
    <w:rsid w:val="00CF5C80"/>
    <w:rsid w:val="00CF5F2E"/>
    <w:rsid w:val="00CF5F5A"/>
    <w:rsid w:val="00CF61DD"/>
    <w:rsid w:val="00CF63F1"/>
    <w:rsid w:val="00CF7754"/>
    <w:rsid w:val="00CF7853"/>
    <w:rsid w:val="00CF78C3"/>
    <w:rsid w:val="00CF7FE4"/>
    <w:rsid w:val="00D0083D"/>
    <w:rsid w:val="00D00B5B"/>
    <w:rsid w:val="00D00B87"/>
    <w:rsid w:val="00D010A9"/>
    <w:rsid w:val="00D0145B"/>
    <w:rsid w:val="00D01BA4"/>
    <w:rsid w:val="00D01BFA"/>
    <w:rsid w:val="00D01EE8"/>
    <w:rsid w:val="00D024DD"/>
    <w:rsid w:val="00D02A7E"/>
    <w:rsid w:val="00D031CE"/>
    <w:rsid w:val="00D032A8"/>
    <w:rsid w:val="00D03570"/>
    <w:rsid w:val="00D03A08"/>
    <w:rsid w:val="00D03FAA"/>
    <w:rsid w:val="00D04E9F"/>
    <w:rsid w:val="00D059F9"/>
    <w:rsid w:val="00D05A1F"/>
    <w:rsid w:val="00D05DB3"/>
    <w:rsid w:val="00D07282"/>
    <w:rsid w:val="00D0747E"/>
    <w:rsid w:val="00D07A06"/>
    <w:rsid w:val="00D07B79"/>
    <w:rsid w:val="00D07F87"/>
    <w:rsid w:val="00D100FF"/>
    <w:rsid w:val="00D10306"/>
    <w:rsid w:val="00D10642"/>
    <w:rsid w:val="00D10F99"/>
    <w:rsid w:val="00D118BB"/>
    <w:rsid w:val="00D11B22"/>
    <w:rsid w:val="00D123B5"/>
    <w:rsid w:val="00D12B39"/>
    <w:rsid w:val="00D12BA6"/>
    <w:rsid w:val="00D138C2"/>
    <w:rsid w:val="00D13C12"/>
    <w:rsid w:val="00D13E35"/>
    <w:rsid w:val="00D14393"/>
    <w:rsid w:val="00D14619"/>
    <w:rsid w:val="00D1511E"/>
    <w:rsid w:val="00D1582D"/>
    <w:rsid w:val="00D15EF5"/>
    <w:rsid w:val="00D16751"/>
    <w:rsid w:val="00D1712D"/>
    <w:rsid w:val="00D17896"/>
    <w:rsid w:val="00D17CD2"/>
    <w:rsid w:val="00D17D13"/>
    <w:rsid w:val="00D21604"/>
    <w:rsid w:val="00D21872"/>
    <w:rsid w:val="00D21E6B"/>
    <w:rsid w:val="00D22F31"/>
    <w:rsid w:val="00D22FED"/>
    <w:rsid w:val="00D23477"/>
    <w:rsid w:val="00D239E3"/>
    <w:rsid w:val="00D240A9"/>
    <w:rsid w:val="00D246ED"/>
    <w:rsid w:val="00D24F1F"/>
    <w:rsid w:val="00D25352"/>
    <w:rsid w:val="00D25F2A"/>
    <w:rsid w:val="00D2677E"/>
    <w:rsid w:val="00D277D0"/>
    <w:rsid w:val="00D27FCF"/>
    <w:rsid w:val="00D30130"/>
    <w:rsid w:val="00D308CB"/>
    <w:rsid w:val="00D315DB"/>
    <w:rsid w:val="00D318A4"/>
    <w:rsid w:val="00D31BF4"/>
    <w:rsid w:val="00D32238"/>
    <w:rsid w:val="00D3266F"/>
    <w:rsid w:val="00D3424C"/>
    <w:rsid w:val="00D34490"/>
    <w:rsid w:val="00D345BD"/>
    <w:rsid w:val="00D34C08"/>
    <w:rsid w:val="00D34DB7"/>
    <w:rsid w:val="00D360D9"/>
    <w:rsid w:val="00D36C1A"/>
    <w:rsid w:val="00D36E1D"/>
    <w:rsid w:val="00D375CA"/>
    <w:rsid w:val="00D37A53"/>
    <w:rsid w:val="00D37CFD"/>
    <w:rsid w:val="00D37F45"/>
    <w:rsid w:val="00D40148"/>
    <w:rsid w:val="00D40522"/>
    <w:rsid w:val="00D40FD0"/>
    <w:rsid w:val="00D41AAA"/>
    <w:rsid w:val="00D42779"/>
    <w:rsid w:val="00D42E9C"/>
    <w:rsid w:val="00D4302B"/>
    <w:rsid w:val="00D4468B"/>
    <w:rsid w:val="00D446F9"/>
    <w:rsid w:val="00D44977"/>
    <w:rsid w:val="00D456FA"/>
    <w:rsid w:val="00D458D5"/>
    <w:rsid w:val="00D45AFD"/>
    <w:rsid w:val="00D462ED"/>
    <w:rsid w:val="00D466A9"/>
    <w:rsid w:val="00D4682B"/>
    <w:rsid w:val="00D46D7B"/>
    <w:rsid w:val="00D47120"/>
    <w:rsid w:val="00D47373"/>
    <w:rsid w:val="00D47AE6"/>
    <w:rsid w:val="00D50209"/>
    <w:rsid w:val="00D502CC"/>
    <w:rsid w:val="00D5099D"/>
    <w:rsid w:val="00D51071"/>
    <w:rsid w:val="00D51D1C"/>
    <w:rsid w:val="00D53973"/>
    <w:rsid w:val="00D53B59"/>
    <w:rsid w:val="00D53D40"/>
    <w:rsid w:val="00D54095"/>
    <w:rsid w:val="00D540CB"/>
    <w:rsid w:val="00D5460E"/>
    <w:rsid w:val="00D54713"/>
    <w:rsid w:val="00D55CFF"/>
    <w:rsid w:val="00D56354"/>
    <w:rsid w:val="00D56433"/>
    <w:rsid w:val="00D571D2"/>
    <w:rsid w:val="00D604C0"/>
    <w:rsid w:val="00D6167D"/>
    <w:rsid w:val="00D61B2A"/>
    <w:rsid w:val="00D61E15"/>
    <w:rsid w:val="00D632EE"/>
    <w:rsid w:val="00D634CC"/>
    <w:rsid w:val="00D6473F"/>
    <w:rsid w:val="00D64A4A"/>
    <w:rsid w:val="00D65912"/>
    <w:rsid w:val="00D65AA8"/>
    <w:rsid w:val="00D65C41"/>
    <w:rsid w:val="00D666BC"/>
    <w:rsid w:val="00D6677E"/>
    <w:rsid w:val="00D66C9C"/>
    <w:rsid w:val="00D66F19"/>
    <w:rsid w:val="00D670F6"/>
    <w:rsid w:val="00D67AF4"/>
    <w:rsid w:val="00D67DF7"/>
    <w:rsid w:val="00D70016"/>
    <w:rsid w:val="00D71FD6"/>
    <w:rsid w:val="00D7217A"/>
    <w:rsid w:val="00D724E1"/>
    <w:rsid w:val="00D7275C"/>
    <w:rsid w:val="00D72B37"/>
    <w:rsid w:val="00D72B88"/>
    <w:rsid w:val="00D73193"/>
    <w:rsid w:val="00D74837"/>
    <w:rsid w:val="00D7538E"/>
    <w:rsid w:val="00D75442"/>
    <w:rsid w:val="00D75497"/>
    <w:rsid w:val="00D754C3"/>
    <w:rsid w:val="00D763ED"/>
    <w:rsid w:val="00D76564"/>
    <w:rsid w:val="00D766C7"/>
    <w:rsid w:val="00D77889"/>
    <w:rsid w:val="00D77AA9"/>
    <w:rsid w:val="00D80164"/>
    <w:rsid w:val="00D81B32"/>
    <w:rsid w:val="00D81CB5"/>
    <w:rsid w:val="00D82A6E"/>
    <w:rsid w:val="00D82BC7"/>
    <w:rsid w:val="00D830C8"/>
    <w:rsid w:val="00D84B96"/>
    <w:rsid w:val="00D85F3B"/>
    <w:rsid w:val="00D86153"/>
    <w:rsid w:val="00D86B3D"/>
    <w:rsid w:val="00D86C9A"/>
    <w:rsid w:val="00D87B12"/>
    <w:rsid w:val="00D90579"/>
    <w:rsid w:val="00D90836"/>
    <w:rsid w:val="00D90A94"/>
    <w:rsid w:val="00D910D9"/>
    <w:rsid w:val="00D91156"/>
    <w:rsid w:val="00D91396"/>
    <w:rsid w:val="00D91C3D"/>
    <w:rsid w:val="00D91C9C"/>
    <w:rsid w:val="00D921DC"/>
    <w:rsid w:val="00D923BB"/>
    <w:rsid w:val="00D9277E"/>
    <w:rsid w:val="00D92A36"/>
    <w:rsid w:val="00D92BB9"/>
    <w:rsid w:val="00D93129"/>
    <w:rsid w:val="00D9381D"/>
    <w:rsid w:val="00D943FF"/>
    <w:rsid w:val="00D9665E"/>
    <w:rsid w:val="00D9676D"/>
    <w:rsid w:val="00D972B2"/>
    <w:rsid w:val="00D97B94"/>
    <w:rsid w:val="00D97C22"/>
    <w:rsid w:val="00D97E48"/>
    <w:rsid w:val="00DA0755"/>
    <w:rsid w:val="00DA1467"/>
    <w:rsid w:val="00DA16CF"/>
    <w:rsid w:val="00DA1C4D"/>
    <w:rsid w:val="00DA1CC9"/>
    <w:rsid w:val="00DA2066"/>
    <w:rsid w:val="00DA2DD2"/>
    <w:rsid w:val="00DA2DEF"/>
    <w:rsid w:val="00DA2E99"/>
    <w:rsid w:val="00DA3596"/>
    <w:rsid w:val="00DA3E9F"/>
    <w:rsid w:val="00DA429E"/>
    <w:rsid w:val="00DA44A8"/>
    <w:rsid w:val="00DA4709"/>
    <w:rsid w:val="00DA4CC6"/>
    <w:rsid w:val="00DA4E85"/>
    <w:rsid w:val="00DA4EE2"/>
    <w:rsid w:val="00DA50A1"/>
    <w:rsid w:val="00DA5829"/>
    <w:rsid w:val="00DA5B07"/>
    <w:rsid w:val="00DA66A0"/>
    <w:rsid w:val="00DA66D4"/>
    <w:rsid w:val="00DA6957"/>
    <w:rsid w:val="00DA6BC3"/>
    <w:rsid w:val="00DA70D1"/>
    <w:rsid w:val="00DA77AF"/>
    <w:rsid w:val="00DB000E"/>
    <w:rsid w:val="00DB0645"/>
    <w:rsid w:val="00DB10F2"/>
    <w:rsid w:val="00DB19AD"/>
    <w:rsid w:val="00DB1EC6"/>
    <w:rsid w:val="00DB26DB"/>
    <w:rsid w:val="00DB2906"/>
    <w:rsid w:val="00DB2EF1"/>
    <w:rsid w:val="00DB34E3"/>
    <w:rsid w:val="00DB3871"/>
    <w:rsid w:val="00DB440D"/>
    <w:rsid w:val="00DB49C8"/>
    <w:rsid w:val="00DB4DCF"/>
    <w:rsid w:val="00DB59D9"/>
    <w:rsid w:val="00DB5A74"/>
    <w:rsid w:val="00DB63E1"/>
    <w:rsid w:val="00DB6FE7"/>
    <w:rsid w:val="00DB7238"/>
    <w:rsid w:val="00DB7918"/>
    <w:rsid w:val="00DB79D6"/>
    <w:rsid w:val="00DB7C42"/>
    <w:rsid w:val="00DB7FC5"/>
    <w:rsid w:val="00DC072C"/>
    <w:rsid w:val="00DC18F8"/>
    <w:rsid w:val="00DC1989"/>
    <w:rsid w:val="00DC2069"/>
    <w:rsid w:val="00DC2F28"/>
    <w:rsid w:val="00DC2F4C"/>
    <w:rsid w:val="00DC342A"/>
    <w:rsid w:val="00DC3514"/>
    <w:rsid w:val="00DC4F3B"/>
    <w:rsid w:val="00DC5411"/>
    <w:rsid w:val="00DC561D"/>
    <w:rsid w:val="00DC582C"/>
    <w:rsid w:val="00DC66D1"/>
    <w:rsid w:val="00DD096E"/>
    <w:rsid w:val="00DD1BB5"/>
    <w:rsid w:val="00DD1D96"/>
    <w:rsid w:val="00DD20B2"/>
    <w:rsid w:val="00DD2826"/>
    <w:rsid w:val="00DD38E3"/>
    <w:rsid w:val="00DD3B6B"/>
    <w:rsid w:val="00DD3E30"/>
    <w:rsid w:val="00DD4AF9"/>
    <w:rsid w:val="00DD4CCF"/>
    <w:rsid w:val="00DD52F7"/>
    <w:rsid w:val="00DD5D4B"/>
    <w:rsid w:val="00DD645E"/>
    <w:rsid w:val="00DD6801"/>
    <w:rsid w:val="00DD6E76"/>
    <w:rsid w:val="00DD7427"/>
    <w:rsid w:val="00DD78E1"/>
    <w:rsid w:val="00DE0370"/>
    <w:rsid w:val="00DE1235"/>
    <w:rsid w:val="00DE1A08"/>
    <w:rsid w:val="00DE1A64"/>
    <w:rsid w:val="00DE243F"/>
    <w:rsid w:val="00DE2881"/>
    <w:rsid w:val="00DE2A5E"/>
    <w:rsid w:val="00DE2DE1"/>
    <w:rsid w:val="00DE3B11"/>
    <w:rsid w:val="00DE3E3C"/>
    <w:rsid w:val="00DE447F"/>
    <w:rsid w:val="00DE483E"/>
    <w:rsid w:val="00DE4D66"/>
    <w:rsid w:val="00DE5855"/>
    <w:rsid w:val="00DE5D63"/>
    <w:rsid w:val="00DE5E8B"/>
    <w:rsid w:val="00DE5F81"/>
    <w:rsid w:val="00DE642D"/>
    <w:rsid w:val="00DE678C"/>
    <w:rsid w:val="00DE703A"/>
    <w:rsid w:val="00DE7040"/>
    <w:rsid w:val="00DE7C9D"/>
    <w:rsid w:val="00DE7F4A"/>
    <w:rsid w:val="00DE7FE2"/>
    <w:rsid w:val="00DF066C"/>
    <w:rsid w:val="00DF07DF"/>
    <w:rsid w:val="00DF0965"/>
    <w:rsid w:val="00DF0B65"/>
    <w:rsid w:val="00DF168F"/>
    <w:rsid w:val="00DF2565"/>
    <w:rsid w:val="00DF4B0D"/>
    <w:rsid w:val="00DF58A2"/>
    <w:rsid w:val="00DF5D87"/>
    <w:rsid w:val="00DF6A2E"/>
    <w:rsid w:val="00DF73B8"/>
    <w:rsid w:val="00E01383"/>
    <w:rsid w:val="00E01504"/>
    <w:rsid w:val="00E01C07"/>
    <w:rsid w:val="00E022BC"/>
    <w:rsid w:val="00E02672"/>
    <w:rsid w:val="00E027E9"/>
    <w:rsid w:val="00E03097"/>
    <w:rsid w:val="00E03DEE"/>
    <w:rsid w:val="00E05473"/>
    <w:rsid w:val="00E05518"/>
    <w:rsid w:val="00E05A88"/>
    <w:rsid w:val="00E060D4"/>
    <w:rsid w:val="00E07226"/>
    <w:rsid w:val="00E07316"/>
    <w:rsid w:val="00E07672"/>
    <w:rsid w:val="00E07EA0"/>
    <w:rsid w:val="00E103ED"/>
    <w:rsid w:val="00E10845"/>
    <w:rsid w:val="00E10A4D"/>
    <w:rsid w:val="00E10D07"/>
    <w:rsid w:val="00E10DD3"/>
    <w:rsid w:val="00E11778"/>
    <w:rsid w:val="00E11B92"/>
    <w:rsid w:val="00E11DEB"/>
    <w:rsid w:val="00E12881"/>
    <w:rsid w:val="00E1324C"/>
    <w:rsid w:val="00E137C7"/>
    <w:rsid w:val="00E13B6C"/>
    <w:rsid w:val="00E13EBA"/>
    <w:rsid w:val="00E165D0"/>
    <w:rsid w:val="00E16C1E"/>
    <w:rsid w:val="00E17140"/>
    <w:rsid w:val="00E1752D"/>
    <w:rsid w:val="00E17616"/>
    <w:rsid w:val="00E17D85"/>
    <w:rsid w:val="00E20BDC"/>
    <w:rsid w:val="00E21574"/>
    <w:rsid w:val="00E21F9A"/>
    <w:rsid w:val="00E22033"/>
    <w:rsid w:val="00E22564"/>
    <w:rsid w:val="00E22C8B"/>
    <w:rsid w:val="00E2305C"/>
    <w:rsid w:val="00E23956"/>
    <w:rsid w:val="00E23BC6"/>
    <w:rsid w:val="00E23E9C"/>
    <w:rsid w:val="00E24AD1"/>
    <w:rsid w:val="00E250A1"/>
    <w:rsid w:val="00E26897"/>
    <w:rsid w:val="00E27309"/>
    <w:rsid w:val="00E273C9"/>
    <w:rsid w:val="00E313DA"/>
    <w:rsid w:val="00E31630"/>
    <w:rsid w:val="00E3270B"/>
    <w:rsid w:val="00E3299E"/>
    <w:rsid w:val="00E338D6"/>
    <w:rsid w:val="00E33A29"/>
    <w:rsid w:val="00E34946"/>
    <w:rsid w:val="00E34B77"/>
    <w:rsid w:val="00E3575F"/>
    <w:rsid w:val="00E35785"/>
    <w:rsid w:val="00E35C07"/>
    <w:rsid w:val="00E36248"/>
    <w:rsid w:val="00E365B5"/>
    <w:rsid w:val="00E370E1"/>
    <w:rsid w:val="00E375D1"/>
    <w:rsid w:val="00E376AA"/>
    <w:rsid w:val="00E37921"/>
    <w:rsid w:val="00E402F5"/>
    <w:rsid w:val="00E403C7"/>
    <w:rsid w:val="00E40671"/>
    <w:rsid w:val="00E41113"/>
    <w:rsid w:val="00E411AE"/>
    <w:rsid w:val="00E417D2"/>
    <w:rsid w:val="00E418A3"/>
    <w:rsid w:val="00E41923"/>
    <w:rsid w:val="00E41F99"/>
    <w:rsid w:val="00E42BEA"/>
    <w:rsid w:val="00E42DC6"/>
    <w:rsid w:val="00E43BCA"/>
    <w:rsid w:val="00E44C7B"/>
    <w:rsid w:val="00E452AD"/>
    <w:rsid w:val="00E4577A"/>
    <w:rsid w:val="00E4697B"/>
    <w:rsid w:val="00E46A89"/>
    <w:rsid w:val="00E47683"/>
    <w:rsid w:val="00E5054A"/>
    <w:rsid w:val="00E505C4"/>
    <w:rsid w:val="00E507BA"/>
    <w:rsid w:val="00E50C03"/>
    <w:rsid w:val="00E51D20"/>
    <w:rsid w:val="00E51DE1"/>
    <w:rsid w:val="00E52151"/>
    <w:rsid w:val="00E525D4"/>
    <w:rsid w:val="00E5321F"/>
    <w:rsid w:val="00E53A8C"/>
    <w:rsid w:val="00E54604"/>
    <w:rsid w:val="00E54E3B"/>
    <w:rsid w:val="00E54E79"/>
    <w:rsid w:val="00E55112"/>
    <w:rsid w:val="00E55E3E"/>
    <w:rsid w:val="00E56320"/>
    <w:rsid w:val="00E56348"/>
    <w:rsid w:val="00E57428"/>
    <w:rsid w:val="00E5745B"/>
    <w:rsid w:val="00E6062E"/>
    <w:rsid w:val="00E60B2C"/>
    <w:rsid w:val="00E60F50"/>
    <w:rsid w:val="00E6170E"/>
    <w:rsid w:val="00E62335"/>
    <w:rsid w:val="00E62A9C"/>
    <w:rsid w:val="00E6457E"/>
    <w:rsid w:val="00E6497C"/>
    <w:rsid w:val="00E64DC7"/>
    <w:rsid w:val="00E650D2"/>
    <w:rsid w:val="00E6562D"/>
    <w:rsid w:val="00E666FD"/>
    <w:rsid w:val="00E6678A"/>
    <w:rsid w:val="00E66A0A"/>
    <w:rsid w:val="00E677F8"/>
    <w:rsid w:val="00E67B78"/>
    <w:rsid w:val="00E67DCB"/>
    <w:rsid w:val="00E71F54"/>
    <w:rsid w:val="00E72117"/>
    <w:rsid w:val="00E72247"/>
    <w:rsid w:val="00E73218"/>
    <w:rsid w:val="00E73577"/>
    <w:rsid w:val="00E73985"/>
    <w:rsid w:val="00E73C7A"/>
    <w:rsid w:val="00E73DC5"/>
    <w:rsid w:val="00E746C3"/>
    <w:rsid w:val="00E75301"/>
    <w:rsid w:val="00E7542B"/>
    <w:rsid w:val="00E754B1"/>
    <w:rsid w:val="00E75CBB"/>
    <w:rsid w:val="00E75E71"/>
    <w:rsid w:val="00E76AF8"/>
    <w:rsid w:val="00E76C0C"/>
    <w:rsid w:val="00E7707C"/>
    <w:rsid w:val="00E77AF4"/>
    <w:rsid w:val="00E77D22"/>
    <w:rsid w:val="00E77D2D"/>
    <w:rsid w:val="00E8003A"/>
    <w:rsid w:val="00E8041B"/>
    <w:rsid w:val="00E810FE"/>
    <w:rsid w:val="00E812D7"/>
    <w:rsid w:val="00E81570"/>
    <w:rsid w:val="00E817A1"/>
    <w:rsid w:val="00E81965"/>
    <w:rsid w:val="00E81A70"/>
    <w:rsid w:val="00E82150"/>
    <w:rsid w:val="00E82C3C"/>
    <w:rsid w:val="00E82FB9"/>
    <w:rsid w:val="00E830EB"/>
    <w:rsid w:val="00E833A4"/>
    <w:rsid w:val="00E8355D"/>
    <w:rsid w:val="00E840D5"/>
    <w:rsid w:val="00E843EE"/>
    <w:rsid w:val="00E847D6"/>
    <w:rsid w:val="00E855ED"/>
    <w:rsid w:val="00E85C9D"/>
    <w:rsid w:val="00E862BC"/>
    <w:rsid w:val="00E8661C"/>
    <w:rsid w:val="00E869CE"/>
    <w:rsid w:val="00E87791"/>
    <w:rsid w:val="00E877C2"/>
    <w:rsid w:val="00E902D4"/>
    <w:rsid w:val="00E90B2C"/>
    <w:rsid w:val="00E91198"/>
    <w:rsid w:val="00E9157C"/>
    <w:rsid w:val="00E91B80"/>
    <w:rsid w:val="00E91C96"/>
    <w:rsid w:val="00E9243A"/>
    <w:rsid w:val="00E924C6"/>
    <w:rsid w:val="00E92DF4"/>
    <w:rsid w:val="00E93B8A"/>
    <w:rsid w:val="00E93F27"/>
    <w:rsid w:val="00E94120"/>
    <w:rsid w:val="00E9474C"/>
    <w:rsid w:val="00E9480A"/>
    <w:rsid w:val="00E949C1"/>
    <w:rsid w:val="00E94A3F"/>
    <w:rsid w:val="00E94B8B"/>
    <w:rsid w:val="00E952CB"/>
    <w:rsid w:val="00E95971"/>
    <w:rsid w:val="00E972C4"/>
    <w:rsid w:val="00E97302"/>
    <w:rsid w:val="00E9760E"/>
    <w:rsid w:val="00E97D4A"/>
    <w:rsid w:val="00EA00FC"/>
    <w:rsid w:val="00EA0A30"/>
    <w:rsid w:val="00EA154D"/>
    <w:rsid w:val="00EA1CE8"/>
    <w:rsid w:val="00EA229A"/>
    <w:rsid w:val="00EA2942"/>
    <w:rsid w:val="00EA2E56"/>
    <w:rsid w:val="00EA30F4"/>
    <w:rsid w:val="00EA3790"/>
    <w:rsid w:val="00EA390E"/>
    <w:rsid w:val="00EA3AF0"/>
    <w:rsid w:val="00EA3F1B"/>
    <w:rsid w:val="00EA48E5"/>
    <w:rsid w:val="00EA4AAB"/>
    <w:rsid w:val="00EA4BDA"/>
    <w:rsid w:val="00EA5178"/>
    <w:rsid w:val="00EA5F56"/>
    <w:rsid w:val="00EA612E"/>
    <w:rsid w:val="00EA6144"/>
    <w:rsid w:val="00EA6883"/>
    <w:rsid w:val="00EA697C"/>
    <w:rsid w:val="00EA72E1"/>
    <w:rsid w:val="00EA7760"/>
    <w:rsid w:val="00EA7B10"/>
    <w:rsid w:val="00EA7C8F"/>
    <w:rsid w:val="00EA7DEA"/>
    <w:rsid w:val="00EA7EFB"/>
    <w:rsid w:val="00EA7FFA"/>
    <w:rsid w:val="00EB068D"/>
    <w:rsid w:val="00EB0D9B"/>
    <w:rsid w:val="00EB1285"/>
    <w:rsid w:val="00EB14B5"/>
    <w:rsid w:val="00EB1614"/>
    <w:rsid w:val="00EB2082"/>
    <w:rsid w:val="00EB21EF"/>
    <w:rsid w:val="00EB2235"/>
    <w:rsid w:val="00EB269A"/>
    <w:rsid w:val="00EB2884"/>
    <w:rsid w:val="00EB2B1B"/>
    <w:rsid w:val="00EB346D"/>
    <w:rsid w:val="00EB3A42"/>
    <w:rsid w:val="00EB3F0C"/>
    <w:rsid w:val="00EB400D"/>
    <w:rsid w:val="00EB5681"/>
    <w:rsid w:val="00EB5C5F"/>
    <w:rsid w:val="00EB61D3"/>
    <w:rsid w:val="00EB725B"/>
    <w:rsid w:val="00EB7C88"/>
    <w:rsid w:val="00EC09CB"/>
    <w:rsid w:val="00EC0CBF"/>
    <w:rsid w:val="00EC1372"/>
    <w:rsid w:val="00EC18C9"/>
    <w:rsid w:val="00EC1909"/>
    <w:rsid w:val="00EC1A6B"/>
    <w:rsid w:val="00EC1BFF"/>
    <w:rsid w:val="00EC1CF6"/>
    <w:rsid w:val="00EC2B50"/>
    <w:rsid w:val="00EC3F5D"/>
    <w:rsid w:val="00EC4828"/>
    <w:rsid w:val="00EC5069"/>
    <w:rsid w:val="00EC54AF"/>
    <w:rsid w:val="00EC5790"/>
    <w:rsid w:val="00EC6186"/>
    <w:rsid w:val="00EC618F"/>
    <w:rsid w:val="00EC63F9"/>
    <w:rsid w:val="00EC6981"/>
    <w:rsid w:val="00EC69FA"/>
    <w:rsid w:val="00EC6B6A"/>
    <w:rsid w:val="00EC6C85"/>
    <w:rsid w:val="00EC6C9A"/>
    <w:rsid w:val="00EC7EE2"/>
    <w:rsid w:val="00ED0292"/>
    <w:rsid w:val="00ED0667"/>
    <w:rsid w:val="00ED0DF8"/>
    <w:rsid w:val="00ED103A"/>
    <w:rsid w:val="00ED145D"/>
    <w:rsid w:val="00ED19EE"/>
    <w:rsid w:val="00ED208D"/>
    <w:rsid w:val="00ED249E"/>
    <w:rsid w:val="00ED274C"/>
    <w:rsid w:val="00ED2CF7"/>
    <w:rsid w:val="00ED44B1"/>
    <w:rsid w:val="00ED453C"/>
    <w:rsid w:val="00ED50D4"/>
    <w:rsid w:val="00ED5590"/>
    <w:rsid w:val="00ED5EC1"/>
    <w:rsid w:val="00ED64A2"/>
    <w:rsid w:val="00ED690B"/>
    <w:rsid w:val="00ED6EB2"/>
    <w:rsid w:val="00ED76EB"/>
    <w:rsid w:val="00EE02FE"/>
    <w:rsid w:val="00EE15F5"/>
    <w:rsid w:val="00EE1D0D"/>
    <w:rsid w:val="00EE2858"/>
    <w:rsid w:val="00EE2CCD"/>
    <w:rsid w:val="00EE2E2C"/>
    <w:rsid w:val="00EE3234"/>
    <w:rsid w:val="00EE48B0"/>
    <w:rsid w:val="00EE5FDF"/>
    <w:rsid w:val="00EE6411"/>
    <w:rsid w:val="00EE78AE"/>
    <w:rsid w:val="00EF0DA8"/>
    <w:rsid w:val="00EF1020"/>
    <w:rsid w:val="00EF11F6"/>
    <w:rsid w:val="00EF161D"/>
    <w:rsid w:val="00EF1905"/>
    <w:rsid w:val="00EF2051"/>
    <w:rsid w:val="00EF23C7"/>
    <w:rsid w:val="00EF2416"/>
    <w:rsid w:val="00EF2B2D"/>
    <w:rsid w:val="00EF321F"/>
    <w:rsid w:val="00EF431E"/>
    <w:rsid w:val="00EF4C0B"/>
    <w:rsid w:val="00EF5F22"/>
    <w:rsid w:val="00EF67A4"/>
    <w:rsid w:val="00EF74DA"/>
    <w:rsid w:val="00EF7A55"/>
    <w:rsid w:val="00F00A2B"/>
    <w:rsid w:val="00F00DF2"/>
    <w:rsid w:val="00F01314"/>
    <w:rsid w:val="00F0189A"/>
    <w:rsid w:val="00F01AF6"/>
    <w:rsid w:val="00F01E22"/>
    <w:rsid w:val="00F0230A"/>
    <w:rsid w:val="00F0291B"/>
    <w:rsid w:val="00F0297C"/>
    <w:rsid w:val="00F02B5D"/>
    <w:rsid w:val="00F04624"/>
    <w:rsid w:val="00F049B3"/>
    <w:rsid w:val="00F04BF6"/>
    <w:rsid w:val="00F050CE"/>
    <w:rsid w:val="00F05554"/>
    <w:rsid w:val="00F05F61"/>
    <w:rsid w:val="00F0601D"/>
    <w:rsid w:val="00F0620B"/>
    <w:rsid w:val="00F06594"/>
    <w:rsid w:val="00F06E1A"/>
    <w:rsid w:val="00F10314"/>
    <w:rsid w:val="00F11604"/>
    <w:rsid w:val="00F11946"/>
    <w:rsid w:val="00F11BA4"/>
    <w:rsid w:val="00F12362"/>
    <w:rsid w:val="00F12366"/>
    <w:rsid w:val="00F124CA"/>
    <w:rsid w:val="00F126D4"/>
    <w:rsid w:val="00F1277D"/>
    <w:rsid w:val="00F12C4C"/>
    <w:rsid w:val="00F130C7"/>
    <w:rsid w:val="00F1386E"/>
    <w:rsid w:val="00F14043"/>
    <w:rsid w:val="00F14AF0"/>
    <w:rsid w:val="00F15041"/>
    <w:rsid w:val="00F15515"/>
    <w:rsid w:val="00F15857"/>
    <w:rsid w:val="00F15954"/>
    <w:rsid w:val="00F161E8"/>
    <w:rsid w:val="00F16631"/>
    <w:rsid w:val="00F16C8E"/>
    <w:rsid w:val="00F17A83"/>
    <w:rsid w:val="00F17D4C"/>
    <w:rsid w:val="00F21210"/>
    <w:rsid w:val="00F218AC"/>
    <w:rsid w:val="00F21944"/>
    <w:rsid w:val="00F21A33"/>
    <w:rsid w:val="00F22838"/>
    <w:rsid w:val="00F2290C"/>
    <w:rsid w:val="00F22BBA"/>
    <w:rsid w:val="00F22C8C"/>
    <w:rsid w:val="00F24D15"/>
    <w:rsid w:val="00F25E05"/>
    <w:rsid w:val="00F26099"/>
    <w:rsid w:val="00F26752"/>
    <w:rsid w:val="00F2685E"/>
    <w:rsid w:val="00F268A2"/>
    <w:rsid w:val="00F26DBF"/>
    <w:rsid w:val="00F2712F"/>
    <w:rsid w:val="00F27156"/>
    <w:rsid w:val="00F27494"/>
    <w:rsid w:val="00F305BF"/>
    <w:rsid w:val="00F30F3C"/>
    <w:rsid w:val="00F31ACE"/>
    <w:rsid w:val="00F31C83"/>
    <w:rsid w:val="00F32B6A"/>
    <w:rsid w:val="00F33175"/>
    <w:rsid w:val="00F3321F"/>
    <w:rsid w:val="00F33C46"/>
    <w:rsid w:val="00F34365"/>
    <w:rsid w:val="00F344E3"/>
    <w:rsid w:val="00F348A2"/>
    <w:rsid w:val="00F34CAF"/>
    <w:rsid w:val="00F3501D"/>
    <w:rsid w:val="00F35121"/>
    <w:rsid w:val="00F35950"/>
    <w:rsid w:val="00F35B9D"/>
    <w:rsid w:val="00F36877"/>
    <w:rsid w:val="00F36FF7"/>
    <w:rsid w:val="00F373BB"/>
    <w:rsid w:val="00F40A5D"/>
    <w:rsid w:val="00F40BB7"/>
    <w:rsid w:val="00F415EF"/>
    <w:rsid w:val="00F41704"/>
    <w:rsid w:val="00F41D5A"/>
    <w:rsid w:val="00F42189"/>
    <w:rsid w:val="00F43091"/>
    <w:rsid w:val="00F43114"/>
    <w:rsid w:val="00F433DC"/>
    <w:rsid w:val="00F43A51"/>
    <w:rsid w:val="00F444A8"/>
    <w:rsid w:val="00F44C28"/>
    <w:rsid w:val="00F45803"/>
    <w:rsid w:val="00F46404"/>
    <w:rsid w:val="00F46737"/>
    <w:rsid w:val="00F46B18"/>
    <w:rsid w:val="00F46CE1"/>
    <w:rsid w:val="00F47B93"/>
    <w:rsid w:val="00F50A90"/>
    <w:rsid w:val="00F5115A"/>
    <w:rsid w:val="00F51164"/>
    <w:rsid w:val="00F5186A"/>
    <w:rsid w:val="00F52709"/>
    <w:rsid w:val="00F52F94"/>
    <w:rsid w:val="00F53FB8"/>
    <w:rsid w:val="00F542F2"/>
    <w:rsid w:val="00F54CB6"/>
    <w:rsid w:val="00F55461"/>
    <w:rsid w:val="00F556CE"/>
    <w:rsid w:val="00F55B1C"/>
    <w:rsid w:val="00F56BCF"/>
    <w:rsid w:val="00F56E13"/>
    <w:rsid w:val="00F57265"/>
    <w:rsid w:val="00F60812"/>
    <w:rsid w:val="00F6083A"/>
    <w:rsid w:val="00F6143F"/>
    <w:rsid w:val="00F62B1E"/>
    <w:rsid w:val="00F64938"/>
    <w:rsid w:val="00F653C0"/>
    <w:rsid w:val="00F65860"/>
    <w:rsid w:val="00F65E59"/>
    <w:rsid w:val="00F66A95"/>
    <w:rsid w:val="00F66B48"/>
    <w:rsid w:val="00F66DD6"/>
    <w:rsid w:val="00F675D6"/>
    <w:rsid w:val="00F67845"/>
    <w:rsid w:val="00F67E74"/>
    <w:rsid w:val="00F704D3"/>
    <w:rsid w:val="00F705F3"/>
    <w:rsid w:val="00F7071F"/>
    <w:rsid w:val="00F70916"/>
    <w:rsid w:val="00F711A4"/>
    <w:rsid w:val="00F71209"/>
    <w:rsid w:val="00F71246"/>
    <w:rsid w:val="00F71438"/>
    <w:rsid w:val="00F71B4F"/>
    <w:rsid w:val="00F721E0"/>
    <w:rsid w:val="00F72662"/>
    <w:rsid w:val="00F728FF"/>
    <w:rsid w:val="00F73165"/>
    <w:rsid w:val="00F73A58"/>
    <w:rsid w:val="00F74103"/>
    <w:rsid w:val="00F748AA"/>
    <w:rsid w:val="00F75AFB"/>
    <w:rsid w:val="00F761D2"/>
    <w:rsid w:val="00F77188"/>
    <w:rsid w:val="00F7789D"/>
    <w:rsid w:val="00F77A8D"/>
    <w:rsid w:val="00F77D15"/>
    <w:rsid w:val="00F77DBF"/>
    <w:rsid w:val="00F80346"/>
    <w:rsid w:val="00F805AB"/>
    <w:rsid w:val="00F81152"/>
    <w:rsid w:val="00F816E2"/>
    <w:rsid w:val="00F82377"/>
    <w:rsid w:val="00F8238F"/>
    <w:rsid w:val="00F841BF"/>
    <w:rsid w:val="00F84379"/>
    <w:rsid w:val="00F84898"/>
    <w:rsid w:val="00F84C5C"/>
    <w:rsid w:val="00F84C72"/>
    <w:rsid w:val="00F852CC"/>
    <w:rsid w:val="00F8542C"/>
    <w:rsid w:val="00F8557C"/>
    <w:rsid w:val="00F8579E"/>
    <w:rsid w:val="00F86A85"/>
    <w:rsid w:val="00F86F73"/>
    <w:rsid w:val="00F876E0"/>
    <w:rsid w:val="00F87CEC"/>
    <w:rsid w:val="00F90524"/>
    <w:rsid w:val="00F90BFE"/>
    <w:rsid w:val="00F90E58"/>
    <w:rsid w:val="00F90F69"/>
    <w:rsid w:val="00F9217C"/>
    <w:rsid w:val="00F92405"/>
    <w:rsid w:val="00F92695"/>
    <w:rsid w:val="00F92708"/>
    <w:rsid w:val="00F932F1"/>
    <w:rsid w:val="00F93427"/>
    <w:rsid w:val="00F93D71"/>
    <w:rsid w:val="00F94584"/>
    <w:rsid w:val="00F956FE"/>
    <w:rsid w:val="00F9590C"/>
    <w:rsid w:val="00F95A38"/>
    <w:rsid w:val="00F95A45"/>
    <w:rsid w:val="00F96266"/>
    <w:rsid w:val="00F9769B"/>
    <w:rsid w:val="00F97A70"/>
    <w:rsid w:val="00FA039E"/>
    <w:rsid w:val="00FA0556"/>
    <w:rsid w:val="00FA0DA1"/>
    <w:rsid w:val="00FA0DAD"/>
    <w:rsid w:val="00FA1614"/>
    <w:rsid w:val="00FA16B4"/>
    <w:rsid w:val="00FA1776"/>
    <w:rsid w:val="00FA1B32"/>
    <w:rsid w:val="00FA24E3"/>
    <w:rsid w:val="00FA3116"/>
    <w:rsid w:val="00FA3CF2"/>
    <w:rsid w:val="00FA4DC3"/>
    <w:rsid w:val="00FA4FC5"/>
    <w:rsid w:val="00FA56FF"/>
    <w:rsid w:val="00FA5D3C"/>
    <w:rsid w:val="00FA604B"/>
    <w:rsid w:val="00FA71D7"/>
    <w:rsid w:val="00FA7382"/>
    <w:rsid w:val="00FA7493"/>
    <w:rsid w:val="00FA7859"/>
    <w:rsid w:val="00FB0A80"/>
    <w:rsid w:val="00FB170E"/>
    <w:rsid w:val="00FB199A"/>
    <w:rsid w:val="00FB20B9"/>
    <w:rsid w:val="00FB331B"/>
    <w:rsid w:val="00FB3B70"/>
    <w:rsid w:val="00FB3DCD"/>
    <w:rsid w:val="00FB3FD8"/>
    <w:rsid w:val="00FB5682"/>
    <w:rsid w:val="00FB5D0D"/>
    <w:rsid w:val="00FB625A"/>
    <w:rsid w:val="00FB644B"/>
    <w:rsid w:val="00FB66E4"/>
    <w:rsid w:val="00FB7556"/>
    <w:rsid w:val="00FB76C8"/>
    <w:rsid w:val="00FB7CD3"/>
    <w:rsid w:val="00FB7CFD"/>
    <w:rsid w:val="00FC1393"/>
    <w:rsid w:val="00FC18B4"/>
    <w:rsid w:val="00FC1B13"/>
    <w:rsid w:val="00FC1CD3"/>
    <w:rsid w:val="00FC1D9B"/>
    <w:rsid w:val="00FC1EE8"/>
    <w:rsid w:val="00FC2EAF"/>
    <w:rsid w:val="00FC2F6C"/>
    <w:rsid w:val="00FC2F8B"/>
    <w:rsid w:val="00FC3822"/>
    <w:rsid w:val="00FC42DD"/>
    <w:rsid w:val="00FC462D"/>
    <w:rsid w:val="00FC4A77"/>
    <w:rsid w:val="00FC5BF3"/>
    <w:rsid w:val="00FC70A4"/>
    <w:rsid w:val="00FC7BFD"/>
    <w:rsid w:val="00FD021C"/>
    <w:rsid w:val="00FD0913"/>
    <w:rsid w:val="00FD0A58"/>
    <w:rsid w:val="00FD0E6C"/>
    <w:rsid w:val="00FD1533"/>
    <w:rsid w:val="00FD1591"/>
    <w:rsid w:val="00FD252F"/>
    <w:rsid w:val="00FD2AD7"/>
    <w:rsid w:val="00FD2C59"/>
    <w:rsid w:val="00FD3640"/>
    <w:rsid w:val="00FD3EA2"/>
    <w:rsid w:val="00FD4526"/>
    <w:rsid w:val="00FD4D59"/>
    <w:rsid w:val="00FD5416"/>
    <w:rsid w:val="00FD5491"/>
    <w:rsid w:val="00FD55EA"/>
    <w:rsid w:val="00FD59BD"/>
    <w:rsid w:val="00FD5A55"/>
    <w:rsid w:val="00FD6EE6"/>
    <w:rsid w:val="00FD6FB5"/>
    <w:rsid w:val="00FD7BDB"/>
    <w:rsid w:val="00FD7DD7"/>
    <w:rsid w:val="00FE1320"/>
    <w:rsid w:val="00FE16BA"/>
    <w:rsid w:val="00FE2C34"/>
    <w:rsid w:val="00FE2F42"/>
    <w:rsid w:val="00FE3CE8"/>
    <w:rsid w:val="00FE44D3"/>
    <w:rsid w:val="00FE4573"/>
    <w:rsid w:val="00FE45ED"/>
    <w:rsid w:val="00FE5130"/>
    <w:rsid w:val="00FE54AD"/>
    <w:rsid w:val="00FE5E8A"/>
    <w:rsid w:val="00FE7334"/>
    <w:rsid w:val="00FF0D5A"/>
    <w:rsid w:val="00FF0E81"/>
    <w:rsid w:val="00FF1E81"/>
    <w:rsid w:val="00FF2503"/>
    <w:rsid w:val="00FF2BEF"/>
    <w:rsid w:val="00FF309B"/>
    <w:rsid w:val="00FF3C32"/>
    <w:rsid w:val="00FF489E"/>
    <w:rsid w:val="00FF5965"/>
    <w:rsid w:val="00FF5C34"/>
    <w:rsid w:val="00FF6182"/>
    <w:rsid w:val="00FF61B6"/>
    <w:rsid w:val="00FF6974"/>
    <w:rsid w:val="00FF6B8D"/>
    <w:rsid w:val="00FF6E54"/>
    <w:rsid w:val="00FF72CA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="Calibri" w:hAnsi="Calibr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="Calibri" w:hAnsi="Calibri" w:cs="Times New Roman"/>
      <w:szCs w:val="21"/>
      <w:lang w:val="el-GR"/>
    </w:rPr>
  </w:style>
  <w:style w:type="character" w:customStyle="1" w:styleId="FootnoteTextChar1">
    <w:name w:val="Footnote Text Char1"/>
    <w:basedOn w:val="DefaultParagraphFont"/>
    <w:semiHidden/>
    <w:locked/>
    <w:rsid w:val="002A323D"/>
    <w:rPr>
      <w:rFonts w:eastAsia="Times New Roman"/>
      <w:lang w:val="en-US" w:eastAsia="en-US"/>
    </w:rPr>
  </w:style>
  <w:style w:type="character" w:styleId="Emphasis">
    <w:name w:val="Emphasis"/>
    <w:basedOn w:val="DefaultParagraphFont"/>
    <w:qFormat/>
    <w:locked/>
    <w:rsid w:val="000D70F3"/>
    <w:rPr>
      <w:i/>
      <w:iCs/>
    </w:rPr>
  </w:style>
  <w:style w:type="table" w:customStyle="1" w:styleId="TableGrid1">
    <w:name w:val="Table Grid1"/>
    <w:basedOn w:val="TableNormal"/>
    <w:next w:val="TableGrid"/>
    <w:rsid w:val="00E27309"/>
    <w:pPr>
      <w:spacing w:after="200" w:line="276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="Calibri" w:hAnsi="Calibr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="Calibri" w:hAnsi="Calibri" w:cs="Times New Roman"/>
      <w:szCs w:val="21"/>
      <w:lang w:val="el-GR"/>
    </w:rPr>
  </w:style>
  <w:style w:type="character" w:customStyle="1" w:styleId="FootnoteTextChar1">
    <w:name w:val="Footnote Text Char1"/>
    <w:basedOn w:val="DefaultParagraphFont"/>
    <w:semiHidden/>
    <w:locked/>
    <w:rsid w:val="002A323D"/>
    <w:rPr>
      <w:rFonts w:eastAsia="Times New Roman"/>
      <w:lang w:val="en-US" w:eastAsia="en-US"/>
    </w:rPr>
  </w:style>
  <w:style w:type="character" w:styleId="Emphasis">
    <w:name w:val="Emphasis"/>
    <w:basedOn w:val="DefaultParagraphFont"/>
    <w:qFormat/>
    <w:locked/>
    <w:rsid w:val="000D70F3"/>
    <w:rPr>
      <w:i/>
      <w:iCs/>
    </w:rPr>
  </w:style>
  <w:style w:type="table" w:customStyle="1" w:styleId="TableGrid1">
    <w:name w:val="Table Grid1"/>
    <w:basedOn w:val="TableNormal"/>
    <w:next w:val="TableGrid"/>
    <w:rsid w:val="00E27309"/>
    <w:pPr>
      <w:spacing w:after="200" w:line="276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0%20registered%20unemployed%20-%20monthly\February%202020\Graphs%20February%202020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0%20registered%20unemployed%20-%20monthly\February%202020\Graphs%20February%202020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0%20registered%20unemployed%20-%20monthly\February%202020\Graphs%20February%202020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0%20registered%20unemployed%20-%20monthly\February%202020\Graphs%20February%202020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0%20registered%20unemployed%20-%20monthly\February%202020\Graphs%20February%202020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0%20registered%20unemployed%20-%20monthly\February%202020\Graphs%20February%202020.xlsx" TargetMode="External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l-GR"/>
              <a:t>Διακύμανση του αριθμού των ανέργων </a:t>
            </a:r>
            <a:endParaRPr lang="en-US"/>
          </a:p>
          <a:p>
            <a:pPr>
              <a:defRPr/>
            </a:pPr>
            <a:r>
              <a:rPr lang="el-GR"/>
              <a:t>(σύνολο και κατά φύλο) τους τελευταίους 12 μήνες </a:t>
            </a:r>
            <a:endParaRPr lang="en-US"/>
          </a:p>
        </c:rich>
      </c:tx>
      <c:layout>
        <c:manualLayout>
          <c:xMode val="edge"/>
          <c:yMode val="edge"/>
          <c:x val="0.19477272727272718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802857976086322"/>
          <c:y val="0.17228464419475656"/>
          <c:w val="0.66662564401672153"/>
          <c:h val="0.46738476510660987"/>
        </c:manualLayout>
      </c:layout>
      <c:lineChart>
        <c:grouping val="standard"/>
        <c:varyColors val="0"/>
        <c:ser>
          <c:idx val="2"/>
          <c:order val="0"/>
          <c:tx>
            <c:strRef>
              <c:f>'total and gender '!$D$1</c:f>
              <c:strCache>
                <c:ptCount val="1"/>
                <c:pt idx="0">
                  <c:v>Άντρες</c:v>
                </c:pt>
              </c:strCache>
            </c:strRef>
          </c:tx>
          <c:cat>
            <c:multiLvlStrRef>
              <c:f>'total and gender '!$A$27:$B$39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'total and gender '!$D$27:$D$39</c:f>
              <c:numCache>
                <c:formatCode>#,##0</c:formatCode>
                <c:ptCount val="13"/>
                <c:pt idx="0">
                  <c:v>13355</c:v>
                </c:pt>
                <c:pt idx="1">
                  <c:v>12061</c:v>
                </c:pt>
                <c:pt idx="2">
                  <c:v>9443</c:v>
                </c:pt>
                <c:pt idx="3">
                  <c:v>8053</c:v>
                </c:pt>
                <c:pt idx="4">
                  <c:v>7968</c:v>
                </c:pt>
                <c:pt idx="5">
                  <c:v>7975</c:v>
                </c:pt>
                <c:pt idx="6">
                  <c:v>7739</c:v>
                </c:pt>
                <c:pt idx="7">
                  <c:v>7518</c:v>
                </c:pt>
                <c:pt idx="8">
                  <c:v>7491</c:v>
                </c:pt>
                <c:pt idx="9">
                  <c:v>10842</c:v>
                </c:pt>
                <c:pt idx="10">
                  <c:v>11144</c:v>
                </c:pt>
                <c:pt idx="11">
                  <c:v>11522</c:v>
                </c:pt>
                <c:pt idx="12">
                  <c:v>11203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'total and gender '!$E$1</c:f>
              <c:strCache>
                <c:ptCount val="1"/>
                <c:pt idx="0">
                  <c:v>Γυναίκες</c:v>
                </c:pt>
              </c:strCache>
            </c:strRef>
          </c:tx>
          <c:cat>
            <c:multiLvlStrRef>
              <c:f>'total and gender '!$A$27:$B$39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'total and gender '!$E$27:$E$39</c:f>
              <c:numCache>
                <c:formatCode>#,##0</c:formatCode>
                <c:ptCount val="13"/>
                <c:pt idx="0">
                  <c:v>16396</c:v>
                </c:pt>
                <c:pt idx="1">
                  <c:v>14447</c:v>
                </c:pt>
                <c:pt idx="2">
                  <c:v>10872</c:v>
                </c:pt>
                <c:pt idx="3">
                  <c:v>9554</c:v>
                </c:pt>
                <c:pt idx="4">
                  <c:v>10992</c:v>
                </c:pt>
                <c:pt idx="5">
                  <c:v>12607</c:v>
                </c:pt>
                <c:pt idx="6">
                  <c:v>12144</c:v>
                </c:pt>
                <c:pt idx="7">
                  <c:v>9450</c:v>
                </c:pt>
                <c:pt idx="8">
                  <c:v>9053</c:v>
                </c:pt>
                <c:pt idx="9">
                  <c:v>13653</c:v>
                </c:pt>
                <c:pt idx="10">
                  <c:v>14141</c:v>
                </c:pt>
                <c:pt idx="11">
                  <c:v>14692</c:v>
                </c:pt>
                <c:pt idx="12">
                  <c:v>14417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'total and gender '!$C$1</c:f>
              <c:strCache>
                <c:ptCount val="1"/>
                <c:pt idx="0">
                  <c:v>Σύνολο</c:v>
                </c:pt>
              </c:strCache>
            </c:strRef>
          </c:tx>
          <c:cat>
            <c:multiLvlStrRef>
              <c:f>'total and gender '!$A$27:$B$39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'total and gender '!$C$27:$C$39</c:f>
              <c:numCache>
                <c:formatCode>#,##0</c:formatCode>
                <c:ptCount val="13"/>
                <c:pt idx="0">
                  <c:v>29751</c:v>
                </c:pt>
                <c:pt idx="1">
                  <c:v>26508</c:v>
                </c:pt>
                <c:pt idx="2">
                  <c:v>20315</c:v>
                </c:pt>
                <c:pt idx="3">
                  <c:v>17607</c:v>
                </c:pt>
                <c:pt idx="4">
                  <c:v>18960</c:v>
                </c:pt>
                <c:pt idx="5">
                  <c:v>20582</c:v>
                </c:pt>
                <c:pt idx="6">
                  <c:v>19883</c:v>
                </c:pt>
                <c:pt idx="7">
                  <c:v>16968</c:v>
                </c:pt>
                <c:pt idx="8">
                  <c:v>16544</c:v>
                </c:pt>
                <c:pt idx="9">
                  <c:v>24495</c:v>
                </c:pt>
                <c:pt idx="10">
                  <c:v>25285</c:v>
                </c:pt>
                <c:pt idx="11">
                  <c:v>26214</c:v>
                </c:pt>
                <c:pt idx="12">
                  <c:v>25620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5604608"/>
        <c:axId val="165025984"/>
      </c:lineChart>
      <c:catAx>
        <c:axId val="225604608"/>
        <c:scaling>
          <c:orientation val="minMax"/>
        </c:scaling>
        <c:delete val="0"/>
        <c:axPos val="b"/>
        <c:numFmt formatCode="#,##0" sourceLinked="1"/>
        <c:majorTickMark val="out"/>
        <c:minorTickMark val="none"/>
        <c:tickLblPos val="nextTo"/>
        <c:crossAx val="165025984"/>
        <c:crosses val="autoZero"/>
        <c:auto val="1"/>
        <c:lblAlgn val="ctr"/>
        <c:lblOffset val="100"/>
        <c:noMultiLvlLbl val="0"/>
      </c:catAx>
      <c:valAx>
        <c:axId val="165025984"/>
        <c:scaling>
          <c:orientation val="minMax"/>
          <c:max val="40000"/>
          <c:min val="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25604608"/>
        <c:crosses val="autoZero"/>
        <c:crossBetween val="between"/>
        <c:majorUnit val="5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1978021978021994"/>
          <c:y val="3.70370370370370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97322444986022"/>
          <c:y val="0.20538788072088304"/>
          <c:w val="0.59589766663782462"/>
          <c:h val="0.30935426001043398"/>
        </c:manualLayout>
      </c:layout>
      <c:lineChart>
        <c:grouping val="standard"/>
        <c:varyColors val="0"/>
        <c:ser>
          <c:idx val="0"/>
          <c:order val="0"/>
          <c:tx>
            <c:strRef>
              <c:f>'επαρχία '!$A$3</c:f>
              <c:strCache>
                <c:ptCount val="1"/>
                <c:pt idx="0">
                  <c:v>ΛΕΥΚΩΣΙΑ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'επαρχία '!$AA$1:$AM$2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'επαρχία '!$AA$3:$AM$3</c:f>
              <c:numCache>
                <c:formatCode>General</c:formatCode>
                <c:ptCount val="13"/>
                <c:pt idx="0">
                  <c:v>7581</c:v>
                </c:pt>
                <c:pt idx="1">
                  <c:v>7405</c:v>
                </c:pt>
                <c:pt idx="2">
                  <c:v>7010</c:v>
                </c:pt>
                <c:pt idx="3">
                  <c:v>6929</c:v>
                </c:pt>
                <c:pt idx="4">
                  <c:v>7540</c:v>
                </c:pt>
                <c:pt idx="5">
                  <c:v>8179</c:v>
                </c:pt>
                <c:pt idx="6">
                  <c:v>7922</c:v>
                </c:pt>
                <c:pt idx="7">
                  <c:v>6840</c:v>
                </c:pt>
                <c:pt idx="8">
                  <c:v>6306</c:v>
                </c:pt>
                <c:pt idx="9">
                  <c:v>6231</c:v>
                </c:pt>
                <c:pt idx="10">
                  <c:v>5893</c:v>
                </c:pt>
                <c:pt idx="11">
                  <c:v>5943</c:v>
                </c:pt>
                <c:pt idx="12">
                  <c:v>5890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'επαρχία '!$AA$1:$AM$2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'επαρχία '!$AA$4:$AM$4</c:f>
              <c:numCache>
                <c:formatCode>General</c:formatCode>
                <c:ptCount val="13"/>
                <c:pt idx="0">
                  <c:v>6349</c:v>
                </c:pt>
                <c:pt idx="1">
                  <c:v>5083</c:v>
                </c:pt>
                <c:pt idx="2">
                  <c:v>2030</c:v>
                </c:pt>
                <c:pt idx="3">
                  <c:v>570</c:v>
                </c:pt>
                <c:pt idx="4">
                  <c:v>567</c:v>
                </c:pt>
                <c:pt idx="5">
                  <c:v>668</c:v>
                </c:pt>
                <c:pt idx="6">
                  <c:v>641</c:v>
                </c:pt>
                <c:pt idx="7">
                  <c:v>529</c:v>
                </c:pt>
                <c:pt idx="8">
                  <c:v>843</c:v>
                </c:pt>
                <c:pt idx="9">
                  <c:v>5679</c:v>
                </c:pt>
                <c:pt idx="10">
                  <c:v>6256</c:v>
                </c:pt>
                <c:pt idx="11">
                  <c:v>6524</c:v>
                </c:pt>
                <c:pt idx="12">
                  <c:v>6335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'επαρχία '!$A$5</c:f>
              <c:strCache>
                <c:ptCount val="1"/>
                <c:pt idx="0">
                  <c:v>ΛΑΡΝΑΚΑ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'επαρχία '!$AA$1:$AM$2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'επαρχία '!$AA$5:$AM$5</c:f>
              <c:numCache>
                <c:formatCode>General</c:formatCode>
                <c:ptCount val="13"/>
                <c:pt idx="0">
                  <c:v>5142</c:v>
                </c:pt>
                <c:pt idx="1">
                  <c:v>4589</c:v>
                </c:pt>
                <c:pt idx="2">
                  <c:v>3539</c:v>
                </c:pt>
                <c:pt idx="3">
                  <c:v>2955</c:v>
                </c:pt>
                <c:pt idx="4">
                  <c:v>3149</c:v>
                </c:pt>
                <c:pt idx="5">
                  <c:v>3369</c:v>
                </c:pt>
                <c:pt idx="6">
                  <c:v>3223</c:v>
                </c:pt>
                <c:pt idx="7">
                  <c:v>2762</c:v>
                </c:pt>
                <c:pt idx="8">
                  <c:v>2710</c:v>
                </c:pt>
                <c:pt idx="9">
                  <c:v>4139</c:v>
                </c:pt>
                <c:pt idx="10">
                  <c:v>4171</c:v>
                </c:pt>
                <c:pt idx="11">
                  <c:v>4433</c:v>
                </c:pt>
                <c:pt idx="12">
                  <c:v>4394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'επαρχία '!$AA$1:$AM$2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'επαρχία '!$AA$6:$AM$6</c:f>
              <c:numCache>
                <c:formatCode>General</c:formatCode>
                <c:ptCount val="13"/>
                <c:pt idx="0">
                  <c:v>6173</c:v>
                </c:pt>
                <c:pt idx="1">
                  <c:v>5785</c:v>
                </c:pt>
                <c:pt idx="2">
                  <c:v>5250</c:v>
                </c:pt>
                <c:pt idx="3">
                  <c:v>5254</c:v>
                </c:pt>
                <c:pt idx="4">
                  <c:v>5837</c:v>
                </c:pt>
                <c:pt idx="5">
                  <c:v>6382</c:v>
                </c:pt>
                <c:pt idx="6">
                  <c:v>6153</c:v>
                </c:pt>
                <c:pt idx="7">
                  <c:v>5139</c:v>
                </c:pt>
                <c:pt idx="8">
                  <c:v>4922</c:v>
                </c:pt>
                <c:pt idx="9">
                  <c:v>5142</c:v>
                </c:pt>
                <c:pt idx="10">
                  <c:v>5061</c:v>
                </c:pt>
                <c:pt idx="11">
                  <c:v>5185</c:v>
                </c:pt>
                <c:pt idx="12">
                  <c:v>5114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'επαρχία '!$A$7</c:f>
              <c:strCache>
                <c:ptCount val="1"/>
                <c:pt idx="0">
                  <c:v>ΠΑΦΟΣ</c:v>
                </c:pt>
              </c:strCache>
            </c:strRef>
          </c:tx>
          <c:spPr>
            <a:ln>
              <a:prstDash val="lgDashDotDot"/>
            </a:ln>
          </c:spPr>
          <c:marker>
            <c:symbol val="none"/>
          </c:marker>
          <c:cat>
            <c:multiLvlStrRef>
              <c:f>'επαρχία '!$AA$1:$AM$2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'επαρχία '!$AA$7:$AM$7</c:f>
              <c:numCache>
                <c:formatCode>General</c:formatCode>
                <c:ptCount val="13"/>
                <c:pt idx="0">
                  <c:v>4506</c:v>
                </c:pt>
                <c:pt idx="1">
                  <c:v>3646</c:v>
                </c:pt>
                <c:pt idx="2">
                  <c:v>2486</c:v>
                </c:pt>
                <c:pt idx="3">
                  <c:v>1899</c:v>
                </c:pt>
                <c:pt idx="4">
                  <c:v>1867</c:v>
                </c:pt>
                <c:pt idx="5">
                  <c:v>1984</c:v>
                </c:pt>
                <c:pt idx="6">
                  <c:v>1944</c:v>
                </c:pt>
                <c:pt idx="7">
                  <c:v>1697</c:v>
                </c:pt>
                <c:pt idx="8">
                  <c:v>1763</c:v>
                </c:pt>
                <c:pt idx="9">
                  <c:v>3304</c:v>
                </c:pt>
                <c:pt idx="10">
                  <c:v>3904</c:v>
                </c:pt>
                <c:pt idx="11">
                  <c:v>4129</c:v>
                </c:pt>
                <c:pt idx="12">
                  <c:v>3887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5604096"/>
        <c:axId val="165025408"/>
      </c:lineChart>
      <c:catAx>
        <c:axId val="22560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5025408"/>
        <c:crosses val="autoZero"/>
        <c:auto val="1"/>
        <c:lblAlgn val="ctr"/>
        <c:lblOffset val="100"/>
        <c:noMultiLvlLbl val="0"/>
      </c:catAx>
      <c:valAx>
        <c:axId val="165025408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25604096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2087917577105687"/>
          <c:y val="0.23211969516047828"/>
          <c:w val="0.27032967032967919"/>
          <c:h val="0.52525252525251731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 sz="1200"/>
            </a:pPr>
            <a:r>
              <a:rPr lang="el-GR" sz="1200"/>
              <a:t>κατά οικονομική δραστηριότητα τους τελευταίους 12 μήνες </a:t>
            </a:r>
          </a:p>
        </c:rich>
      </c:tx>
      <c:layout>
        <c:manualLayout>
          <c:xMode val="edge"/>
          <c:yMode val="edge"/>
          <c:x val="0.1480770621216404"/>
          <c:y val="3.32326774226384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1815061578842"/>
          <c:y val="0.23867132922584067"/>
          <c:w val="0.59423137492428757"/>
          <c:h val="0.36253808153134937"/>
        </c:manualLayout>
      </c:layout>
      <c:lineChart>
        <c:grouping val="standard"/>
        <c:varyColors val="0"/>
        <c:ser>
          <c:idx val="2"/>
          <c:order val="0"/>
          <c:tx>
            <c:strRef>
              <c:f>'οικονομική '!$C$9</c:f>
              <c:strCache>
                <c:ptCount val="1"/>
                <c:pt idx="0">
                  <c:v>ΕΜΠΟΡΙΟ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'οικονομική '!$AC$1:$AO$2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'οικονομική '!$AC$9:$AO$9</c:f>
              <c:numCache>
                <c:formatCode>General</c:formatCode>
                <c:ptCount val="13"/>
                <c:pt idx="0">
                  <c:v>4819</c:v>
                </c:pt>
                <c:pt idx="1">
                  <c:v>4585</c:v>
                </c:pt>
                <c:pt idx="2">
                  <c:v>3970</c:v>
                </c:pt>
                <c:pt idx="3">
                  <c:v>3658</c:v>
                </c:pt>
                <c:pt idx="4">
                  <c:v>3564</c:v>
                </c:pt>
                <c:pt idx="5">
                  <c:v>3623</c:v>
                </c:pt>
                <c:pt idx="6">
                  <c:v>3586</c:v>
                </c:pt>
                <c:pt idx="7">
                  <c:v>3637</c:v>
                </c:pt>
                <c:pt idx="8">
                  <c:v>3610</c:v>
                </c:pt>
                <c:pt idx="9">
                  <c:v>4072</c:v>
                </c:pt>
                <c:pt idx="10">
                  <c:v>3969</c:v>
                </c:pt>
                <c:pt idx="11">
                  <c:v>4202</c:v>
                </c:pt>
                <c:pt idx="12">
                  <c:v>4212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'οικονομική '!$C$11</c:f>
              <c:strCache>
                <c:ptCount val="1"/>
                <c:pt idx="0">
                  <c:v>ΞΕΝΟΔΟΧΕΙΑ</c:v>
                </c:pt>
              </c:strCache>
            </c:strRef>
          </c:tx>
          <c:spPr>
            <a:ln cap="sq">
              <a:prstDash val="sysDot"/>
            </a:ln>
          </c:spPr>
          <c:marker>
            <c:symbol val="none"/>
          </c:marker>
          <c:cat>
            <c:multiLvlStrRef>
              <c:f>'οικονομική '!$AC$1:$AO$2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'οικονομική '!$AC$11:$AO$11</c:f>
              <c:numCache>
                <c:formatCode>General</c:formatCode>
                <c:ptCount val="13"/>
                <c:pt idx="0">
                  <c:v>9610</c:v>
                </c:pt>
                <c:pt idx="1">
                  <c:v>7515</c:v>
                </c:pt>
                <c:pt idx="2">
                  <c:v>3672</c:v>
                </c:pt>
                <c:pt idx="3">
                  <c:v>2108</c:v>
                </c:pt>
                <c:pt idx="4">
                  <c:v>1972</c:v>
                </c:pt>
                <c:pt idx="5">
                  <c:v>1961</c:v>
                </c:pt>
                <c:pt idx="6">
                  <c:v>1872</c:v>
                </c:pt>
                <c:pt idx="7">
                  <c:v>1911</c:v>
                </c:pt>
                <c:pt idx="8">
                  <c:v>2319</c:v>
                </c:pt>
                <c:pt idx="9">
                  <c:v>8292</c:v>
                </c:pt>
                <c:pt idx="10">
                  <c:v>9290</c:v>
                </c:pt>
                <c:pt idx="11">
                  <c:v>9632</c:v>
                </c:pt>
                <c:pt idx="12">
                  <c:v>9214</c:v>
                </c:pt>
              </c:numCache>
            </c:numRef>
          </c:val>
          <c:smooth val="0"/>
        </c:ser>
        <c:ser>
          <c:idx val="4"/>
          <c:order val="2"/>
          <c:tx>
            <c:strRef>
              <c:f>'οικονομική '!$C$15</c:f>
              <c:strCache>
                <c:ptCount val="1"/>
                <c:pt idx="0">
                  <c:v>ΔΗΜΟΣΙΑ ΔΙΟΙΚ</c:v>
                </c:pt>
              </c:strCache>
            </c:strRef>
          </c:tx>
          <c:spPr>
            <a:ln cap="sq">
              <a:prstDash val="lgDashDotDot"/>
            </a:ln>
          </c:spPr>
          <c:marker>
            <c:symbol val="none"/>
          </c:marker>
          <c:cat>
            <c:multiLvlStrRef>
              <c:f>'οικονομική '!$AC$1:$AO$2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'οικονομική '!$AC$15:$AO$15</c:f>
              <c:numCache>
                <c:formatCode>General</c:formatCode>
                <c:ptCount val="13"/>
                <c:pt idx="0">
                  <c:v>1437</c:v>
                </c:pt>
                <c:pt idx="1">
                  <c:v>1439</c:v>
                </c:pt>
                <c:pt idx="2">
                  <c:v>1261</c:v>
                </c:pt>
                <c:pt idx="3">
                  <c:v>1144</c:v>
                </c:pt>
                <c:pt idx="4">
                  <c:v>1777</c:v>
                </c:pt>
                <c:pt idx="5">
                  <c:v>2202</c:v>
                </c:pt>
                <c:pt idx="6">
                  <c:v>2125</c:v>
                </c:pt>
                <c:pt idx="7">
                  <c:v>1050</c:v>
                </c:pt>
                <c:pt idx="8">
                  <c:v>826</c:v>
                </c:pt>
                <c:pt idx="9">
                  <c:v>922</c:v>
                </c:pt>
                <c:pt idx="10">
                  <c:v>1069</c:v>
                </c:pt>
                <c:pt idx="11">
                  <c:v>1085</c:v>
                </c:pt>
                <c:pt idx="12">
                  <c:v>1003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1716480"/>
        <c:axId val="165029568"/>
      </c:lineChart>
      <c:catAx>
        <c:axId val="22171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165029568"/>
        <c:crosses val="autoZero"/>
        <c:auto val="1"/>
        <c:lblAlgn val="ctr"/>
        <c:lblOffset val="100"/>
        <c:noMultiLvlLbl val="0"/>
      </c:catAx>
      <c:valAx>
        <c:axId val="165029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21716480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251640986054356"/>
          <c:y val="0.25792999326411753"/>
          <c:w val="0.25192331347967767"/>
          <c:h val="0.36253829915605801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
κατά επαγγελματική κατηγορία τους τελευταίους 12 μήνες </a:t>
            </a:r>
          </a:p>
        </c:rich>
      </c:tx>
      <c:layout>
        <c:manualLayout>
          <c:xMode val="edge"/>
          <c:yMode val="edge"/>
          <c:x val="0.12757973733583489"/>
          <c:y val="3.519061583577713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30415170899162"/>
          <c:y val="0.1801925785669754"/>
          <c:w val="0.60587126136511116"/>
          <c:h val="0.42948852378970986"/>
        </c:manualLayout>
      </c:layout>
      <c:lineChart>
        <c:grouping val="standard"/>
        <c:varyColors val="0"/>
        <c:ser>
          <c:idx val="0"/>
          <c:order val="0"/>
          <c:tx>
            <c:strRef>
              <c:f>επάγγελμα!$B$4</c:f>
              <c:strCache>
                <c:ptCount val="1"/>
                <c:pt idx="0">
                  <c:v>ΠΡΟΣΟΝΤΟΥΧΟΙ/  ΕΙΔΙΚΟΙ</c:v>
                </c:pt>
              </c:strCache>
            </c:strRef>
          </c:tx>
          <c:cat>
            <c:multiLvlStrRef>
              <c:f>επάγγελμα!$AB$1:$AN$2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Σεπτέμβρης</c:v>
                  </c:pt>
                  <c:pt idx="8">
                    <c:v>Οκτώβρης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επάγγελμα!$AB$4:$AN$4</c:f>
              <c:numCache>
                <c:formatCode>General</c:formatCode>
                <c:ptCount val="13"/>
                <c:pt idx="0">
                  <c:v>1886</c:v>
                </c:pt>
                <c:pt idx="1">
                  <c:v>1798</c:v>
                </c:pt>
                <c:pt idx="2">
                  <c:v>1782</c:v>
                </c:pt>
                <c:pt idx="3">
                  <c:v>1813</c:v>
                </c:pt>
                <c:pt idx="4">
                  <c:v>2731</c:v>
                </c:pt>
                <c:pt idx="5">
                  <c:v>3596</c:v>
                </c:pt>
                <c:pt idx="6">
                  <c:v>3481</c:v>
                </c:pt>
                <c:pt idx="7">
                  <c:v>2104</c:v>
                </c:pt>
                <c:pt idx="8">
                  <c:v>1735</c:v>
                </c:pt>
                <c:pt idx="9">
                  <c:v>1719</c:v>
                </c:pt>
                <c:pt idx="10">
                  <c:v>1724</c:v>
                </c:pt>
                <c:pt idx="11">
                  <c:v>1702</c:v>
                </c:pt>
                <c:pt idx="12">
                  <c:v>1728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επάγγελμα!$B$6</c:f>
              <c:strCache>
                <c:ptCount val="1"/>
                <c:pt idx="0">
                  <c:v>ΓΡΑΦΕΙΣ/ΔΑΚΤΥΛΟΓΡΑΦΟΙ</c:v>
                </c:pt>
              </c:strCache>
            </c:strRef>
          </c:tx>
          <c:marker>
            <c:symbol val="none"/>
          </c:marker>
          <c:cat>
            <c:multiLvlStrRef>
              <c:f>επάγγελμα!$AB$1:$AN$2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Σεπτέμβρης</c:v>
                  </c:pt>
                  <c:pt idx="8">
                    <c:v>Οκτώβρης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επάγγελμα!$AB$6:$AN$6</c:f>
              <c:numCache>
                <c:formatCode>General</c:formatCode>
                <c:ptCount val="13"/>
                <c:pt idx="0">
                  <c:v>4559</c:v>
                </c:pt>
                <c:pt idx="1">
                  <c:v>4271</c:v>
                </c:pt>
                <c:pt idx="2">
                  <c:v>3556</c:v>
                </c:pt>
                <c:pt idx="3">
                  <c:v>3199</c:v>
                </c:pt>
                <c:pt idx="4">
                  <c:v>3112</c:v>
                </c:pt>
                <c:pt idx="5">
                  <c:v>3417</c:v>
                </c:pt>
                <c:pt idx="6">
                  <c:v>3236</c:v>
                </c:pt>
                <c:pt idx="7">
                  <c:v>2890</c:v>
                </c:pt>
                <c:pt idx="8">
                  <c:v>2865</c:v>
                </c:pt>
                <c:pt idx="9">
                  <c:v>3843</c:v>
                </c:pt>
                <c:pt idx="10">
                  <c:v>3914</c:v>
                </c:pt>
                <c:pt idx="11">
                  <c:v>3980</c:v>
                </c:pt>
                <c:pt idx="12">
                  <c:v>3859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επάγγελμα!$B$7</c:f>
              <c:strCache>
                <c:ptCount val="1"/>
                <c:pt idx="0">
                  <c:v>ΥΠΑΛΛΗΛΟΙ ΥΠΗΡΕΣΙΩΝ</c:v>
                </c:pt>
              </c:strCache>
            </c:strRef>
          </c:tx>
          <c:marker>
            <c:symbol val="x"/>
            <c:size val="5"/>
          </c:marker>
          <c:cat>
            <c:multiLvlStrRef>
              <c:f>επάγγελμα!$AB$1:$AN$2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Σεπτέμβρης</c:v>
                  </c:pt>
                  <c:pt idx="8">
                    <c:v>Οκτώβρης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επάγγελμα!$AB$7:$AN$7</c:f>
              <c:numCache>
                <c:formatCode>General</c:formatCode>
                <c:ptCount val="13"/>
                <c:pt idx="0">
                  <c:v>9082</c:v>
                </c:pt>
                <c:pt idx="1">
                  <c:v>7939</c:v>
                </c:pt>
                <c:pt idx="2">
                  <c:v>5094</c:v>
                </c:pt>
                <c:pt idx="3">
                  <c:v>3952</c:v>
                </c:pt>
                <c:pt idx="4">
                  <c:v>4425</c:v>
                </c:pt>
                <c:pt idx="5">
                  <c:v>4589</c:v>
                </c:pt>
                <c:pt idx="6">
                  <c:v>4551</c:v>
                </c:pt>
                <c:pt idx="7">
                  <c:v>3809</c:v>
                </c:pt>
                <c:pt idx="8">
                  <c:v>3896</c:v>
                </c:pt>
                <c:pt idx="9">
                  <c:v>7692</c:v>
                </c:pt>
                <c:pt idx="10">
                  <c:v>8117</c:v>
                </c:pt>
                <c:pt idx="11">
                  <c:v>8556</c:v>
                </c:pt>
                <c:pt idx="12">
                  <c:v>8305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επάγγελμα!$B$9</c:f>
              <c:strCache>
                <c:ptCount val="1"/>
                <c:pt idx="0">
                  <c:v>ΤΕΧΝΙΤΕΣ ΠΑΡΑΓΩΓΗΣ</c:v>
                </c:pt>
              </c:strCache>
            </c:strRef>
          </c:tx>
          <c:spPr>
            <a:ln>
              <a:prstDash val="lgDashDot"/>
            </a:ln>
          </c:spPr>
          <c:marker>
            <c:symbol val="none"/>
          </c:marker>
          <c:cat>
            <c:multiLvlStrRef>
              <c:f>επάγγελμα!$AB$1:$AN$2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Σεπτέμβρης</c:v>
                  </c:pt>
                  <c:pt idx="8">
                    <c:v>Οκτώβρης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επάγγελμα!$AB$9:$AN$9</c:f>
              <c:numCache>
                <c:formatCode>General</c:formatCode>
                <c:ptCount val="13"/>
                <c:pt idx="0">
                  <c:v>1628</c:v>
                </c:pt>
                <c:pt idx="1">
                  <c:v>1473</c:v>
                </c:pt>
                <c:pt idx="2">
                  <c:v>1323</c:v>
                </c:pt>
                <c:pt idx="3">
                  <c:v>1260</c:v>
                </c:pt>
                <c:pt idx="4">
                  <c:v>1211</c:v>
                </c:pt>
                <c:pt idx="5">
                  <c:v>1173</c:v>
                </c:pt>
                <c:pt idx="6">
                  <c:v>1111</c:v>
                </c:pt>
                <c:pt idx="7">
                  <c:v>1097</c:v>
                </c:pt>
                <c:pt idx="8">
                  <c:v>1068</c:v>
                </c:pt>
                <c:pt idx="9">
                  <c:v>1144</c:v>
                </c:pt>
                <c:pt idx="10">
                  <c:v>1155</c:v>
                </c:pt>
                <c:pt idx="11">
                  <c:v>1179</c:v>
                </c:pt>
                <c:pt idx="12">
                  <c:v>1145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επάγγελμα!$B$11</c:f>
              <c:strCache>
                <c:ptCount val="1"/>
                <c:pt idx="0">
                  <c:v>ΑΝΕΙΔΙΚΕΥΤΟΙ ΕΡΓΑΤΕΣ</c:v>
                </c:pt>
              </c:strCache>
            </c:strRef>
          </c:tx>
          <c:marker>
            <c:symbol val="square"/>
            <c:size val="5"/>
            <c:spPr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  <a:prstDash val="sysDash"/>
              </a:ln>
            </c:spPr>
          </c:marker>
          <c:cat>
            <c:multiLvlStrRef>
              <c:f>επάγγελμα!$AB$1:$AN$2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Σεπτέμβρης</c:v>
                  </c:pt>
                  <c:pt idx="8">
                    <c:v>Οκτώβρης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επάγγελμα!$AB$11:$AN$11</c:f>
              <c:numCache>
                <c:formatCode>General</c:formatCode>
                <c:ptCount val="13"/>
                <c:pt idx="0">
                  <c:v>6926</c:v>
                </c:pt>
                <c:pt idx="1">
                  <c:v>5771</c:v>
                </c:pt>
                <c:pt idx="2">
                  <c:v>3981</c:v>
                </c:pt>
                <c:pt idx="3">
                  <c:v>3240</c:v>
                </c:pt>
                <c:pt idx="4">
                  <c:v>3242</c:v>
                </c:pt>
                <c:pt idx="5">
                  <c:v>3539</c:v>
                </c:pt>
                <c:pt idx="6">
                  <c:v>3312</c:v>
                </c:pt>
                <c:pt idx="7">
                  <c:v>3094</c:v>
                </c:pt>
                <c:pt idx="8">
                  <c:v>3242</c:v>
                </c:pt>
                <c:pt idx="9">
                  <c:v>5690</c:v>
                </c:pt>
                <c:pt idx="10">
                  <c:v>6012</c:v>
                </c:pt>
                <c:pt idx="11">
                  <c:v>6279</c:v>
                </c:pt>
                <c:pt idx="12">
                  <c:v>6104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1718528"/>
        <c:axId val="165030720"/>
      </c:lineChart>
      <c:catAx>
        <c:axId val="22171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165030720"/>
        <c:crosses val="autoZero"/>
        <c:auto val="1"/>
        <c:lblAlgn val="ctr"/>
        <c:lblOffset val="100"/>
        <c:noMultiLvlLbl val="0"/>
      </c:catAx>
      <c:valAx>
        <c:axId val="1650307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21718528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358358387019817"/>
          <c:y val="0.2303448566255421"/>
          <c:w val="0.25156982956867735"/>
          <c:h val="0.5897522340499225"/>
        </c:manualLayout>
      </c:layout>
      <c:overlay val="0"/>
      <c:txPr>
        <a:bodyPr/>
        <a:lstStyle/>
        <a:p>
          <a:pPr>
            <a:defRPr lang="el-GR" sz="9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ηλικία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4324324324324537"/>
          <c:y val="3.691275167785235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31658126933721"/>
          <c:y val="0.20916028113935603"/>
          <c:w val="0.65817621421175565"/>
          <c:h val="0.34908411858353777"/>
        </c:manualLayout>
      </c:layout>
      <c:lineChart>
        <c:grouping val="standard"/>
        <c:varyColors val="0"/>
        <c:ser>
          <c:idx val="1"/>
          <c:order val="0"/>
          <c:tx>
            <c:strRef>
              <c:f>'ηλικία '!$A$3</c:f>
              <c:strCache>
                <c:ptCount val="1"/>
                <c:pt idx="0">
                  <c:v>15-24</c:v>
                </c:pt>
              </c:strCache>
            </c:strRef>
          </c:tx>
          <c:cat>
            <c:multiLvlStrRef>
              <c:f>'ηλικία '!$AA$1:$AM$2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'ηλικία '!$AA$3:$AM$3</c:f>
              <c:numCache>
                <c:formatCode>#,##0</c:formatCode>
                <c:ptCount val="13"/>
                <c:pt idx="0">
                  <c:v>1908</c:v>
                </c:pt>
                <c:pt idx="1">
                  <c:v>1583</c:v>
                </c:pt>
                <c:pt idx="2">
                  <c:v>1065</c:v>
                </c:pt>
                <c:pt idx="3">
                  <c:v>855</c:v>
                </c:pt>
                <c:pt idx="4">
                  <c:v>865</c:v>
                </c:pt>
                <c:pt idx="5">
                  <c:v>937</c:v>
                </c:pt>
                <c:pt idx="6">
                  <c:v>950</c:v>
                </c:pt>
                <c:pt idx="7">
                  <c:v>960</c:v>
                </c:pt>
                <c:pt idx="8">
                  <c:v>919</c:v>
                </c:pt>
                <c:pt idx="9">
                  <c:v>1537</c:v>
                </c:pt>
                <c:pt idx="10">
                  <c:v>1503</c:v>
                </c:pt>
                <c:pt idx="11">
                  <c:v>1553</c:v>
                </c:pt>
                <c:pt idx="12">
                  <c:v>1509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'ηλικία '!$A$4</c:f>
              <c:strCache>
                <c:ptCount val="1"/>
                <c:pt idx="0">
                  <c:v>25-29</c:v>
                </c:pt>
              </c:strCache>
            </c:strRef>
          </c:tx>
          <c:marker>
            <c:symbol val="none"/>
          </c:marker>
          <c:cat>
            <c:multiLvlStrRef>
              <c:f>'ηλικία '!$AA$1:$AM$2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'ηλικία '!$AA$4:$AM$4</c:f>
              <c:numCache>
                <c:formatCode>#,##0</c:formatCode>
                <c:ptCount val="13"/>
                <c:pt idx="0">
                  <c:v>3792</c:v>
                </c:pt>
                <c:pt idx="1">
                  <c:v>3382</c:v>
                </c:pt>
                <c:pt idx="2">
                  <c:v>2512</c:v>
                </c:pt>
                <c:pt idx="3">
                  <c:v>2089</c:v>
                </c:pt>
                <c:pt idx="4">
                  <c:v>2260</c:v>
                </c:pt>
                <c:pt idx="5">
                  <c:v>2588</c:v>
                </c:pt>
                <c:pt idx="6">
                  <c:v>2528</c:v>
                </c:pt>
                <c:pt idx="7">
                  <c:v>2109</c:v>
                </c:pt>
                <c:pt idx="8">
                  <c:v>2022</c:v>
                </c:pt>
                <c:pt idx="9">
                  <c:v>2970</c:v>
                </c:pt>
                <c:pt idx="10">
                  <c:v>3082</c:v>
                </c:pt>
                <c:pt idx="11">
                  <c:v>3257</c:v>
                </c:pt>
                <c:pt idx="12">
                  <c:v>3191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'ηλικία '!$A$5</c:f>
              <c:strCache>
                <c:ptCount val="1"/>
                <c:pt idx="0">
                  <c:v>30-39</c:v>
                </c:pt>
              </c:strCache>
            </c:strRef>
          </c:tx>
          <c:marker>
            <c:symbol val="none"/>
          </c:marker>
          <c:cat>
            <c:multiLvlStrRef>
              <c:f>'ηλικία '!$AA$1:$AM$2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'ηλικία '!$AA$5:$AM$5</c:f>
              <c:numCache>
                <c:formatCode>#,##0</c:formatCode>
                <c:ptCount val="13"/>
                <c:pt idx="0">
                  <c:v>7715</c:v>
                </c:pt>
                <c:pt idx="1">
                  <c:v>6867</c:v>
                </c:pt>
                <c:pt idx="2">
                  <c:v>5317</c:v>
                </c:pt>
                <c:pt idx="3">
                  <c:v>4649</c:v>
                </c:pt>
                <c:pt idx="4">
                  <c:v>5554</c:v>
                </c:pt>
                <c:pt idx="5">
                  <c:v>6199</c:v>
                </c:pt>
                <c:pt idx="6">
                  <c:v>5962</c:v>
                </c:pt>
                <c:pt idx="7">
                  <c:v>4687</c:v>
                </c:pt>
                <c:pt idx="8">
                  <c:v>4478</c:v>
                </c:pt>
                <c:pt idx="9">
                  <c:v>6427</c:v>
                </c:pt>
                <c:pt idx="10">
                  <c:v>6550</c:v>
                </c:pt>
                <c:pt idx="11">
                  <c:v>6759</c:v>
                </c:pt>
                <c:pt idx="12">
                  <c:v>6656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'ηλικία '!$A$6</c:f>
              <c:strCache>
                <c:ptCount val="1"/>
                <c:pt idx="0">
                  <c:v>40-49</c:v>
                </c:pt>
              </c:strCache>
            </c:strRef>
          </c:tx>
          <c:cat>
            <c:multiLvlStrRef>
              <c:f>'ηλικία '!$AA$1:$AM$2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'ηλικία '!$AA$6:$AM$6</c:f>
              <c:numCache>
                <c:formatCode>#,##0</c:formatCode>
                <c:ptCount val="13"/>
                <c:pt idx="0">
                  <c:v>6361</c:v>
                </c:pt>
                <c:pt idx="1">
                  <c:v>5573</c:v>
                </c:pt>
                <c:pt idx="2">
                  <c:v>4088</c:v>
                </c:pt>
                <c:pt idx="3">
                  <c:v>3486</c:v>
                </c:pt>
                <c:pt idx="4">
                  <c:v>3710</c:v>
                </c:pt>
                <c:pt idx="5">
                  <c:v>4067</c:v>
                </c:pt>
                <c:pt idx="6">
                  <c:v>3895</c:v>
                </c:pt>
                <c:pt idx="7">
                  <c:v>3310</c:v>
                </c:pt>
                <c:pt idx="8">
                  <c:v>3293</c:v>
                </c:pt>
                <c:pt idx="9">
                  <c:v>5355</c:v>
                </c:pt>
                <c:pt idx="10">
                  <c:v>5646</c:v>
                </c:pt>
                <c:pt idx="11">
                  <c:v>5874</c:v>
                </c:pt>
                <c:pt idx="12">
                  <c:v>5700</c:v>
                </c:pt>
              </c:numCache>
            </c:numRef>
          </c:val>
          <c:smooth val="0"/>
        </c:ser>
        <c:ser>
          <c:idx val="0"/>
          <c:order val="4"/>
          <c:tx>
            <c:strRef>
              <c:f>'ηλικία '!$A$7</c:f>
              <c:strCache>
                <c:ptCount val="1"/>
                <c:pt idx="0">
                  <c:v>50-59</c:v>
                </c:pt>
              </c:strCache>
            </c:strRef>
          </c:tx>
          <c:cat>
            <c:multiLvlStrRef>
              <c:f>'ηλικία '!$AA$1:$AM$2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'ηλικία '!$AA$7:$AM$7</c:f>
              <c:numCache>
                <c:formatCode>#,##0</c:formatCode>
                <c:ptCount val="13"/>
                <c:pt idx="0">
                  <c:v>6904</c:v>
                </c:pt>
                <c:pt idx="1">
                  <c:v>6230</c:v>
                </c:pt>
                <c:pt idx="2">
                  <c:v>4875</c:v>
                </c:pt>
                <c:pt idx="3">
                  <c:v>4277</c:v>
                </c:pt>
                <c:pt idx="4">
                  <c:v>4325</c:v>
                </c:pt>
                <c:pt idx="5">
                  <c:v>4524</c:v>
                </c:pt>
                <c:pt idx="6">
                  <c:v>4356</c:v>
                </c:pt>
                <c:pt idx="7">
                  <c:v>3846</c:v>
                </c:pt>
                <c:pt idx="8">
                  <c:v>3811</c:v>
                </c:pt>
                <c:pt idx="9">
                  <c:v>5640</c:v>
                </c:pt>
                <c:pt idx="10">
                  <c:v>5873</c:v>
                </c:pt>
                <c:pt idx="11">
                  <c:v>6042</c:v>
                </c:pt>
                <c:pt idx="12">
                  <c:v>5841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'ηλικία '!$A$8</c:f>
              <c:strCache>
                <c:ptCount val="1"/>
                <c:pt idx="0">
                  <c:v>60-64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'ηλικία '!$AA$1:$AM$2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'ηλικία '!$AA$8:$AM$8</c:f>
              <c:numCache>
                <c:formatCode>#,##0</c:formatCode>
                <c:ptCount val="13"/>
                <c:pt idx="0">
                  <c:v>2883</c:v>
                </c:pt>
                <c:pt idx="1">
                  <c:v>2696</c:v>
                </c:pt>
                <c:pt idx="2">
                  <c:v>2307</c:v>
                </c:pt>
                <c:pt idx="3">
                  <c:v>2115</c:v>
                </c:pt>
                <c:pt idx="4">
                  <c:v>2110</c:v>
                </c:pt>
                <c:pt idx="5">
                  <c:v>2132</c:v>
                </c:pt>
                <c:pt idx="6">
                  <c:v>2062</c:v>
                </c:pt>
                <c:pt idx="7">
                  <c:v>1924</c:v>
                </c:pt>
                <c:pt idx="8">
                  <c:v>1886</c:v>
                </c:pt>
                <c:pt idx="9">
                  <c:v>2393</c:v>
                </c:pt>
                <c:pt idx="10">
                  <c:v>2456</c:v>
                </c:pt>
                <c:pt idx="11">
                  <c:v>2564</c:v>
                </c:pt>
                <c:pt idx="12">
                  <c:v>2544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5606656"/>
        <c:axId val="165033024"/>
      </c:lineChart>
      <c:catAx>
        <c:axId val="22560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5033024"/>
        <c:crosses val="autoZero"/>
        <c:auto val="1"/>
        <c:lblAlgn val="ctr"/>
        <c:lblOffset val="100"/>
        <c:noMultiLvlLbl val="0"/>
      </c:catAx>
      <c:valAx>
        <c:axId val="16503302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25606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9506921929305"/>
          <c:y val="0.1883157929056255"/>
          <c:w val="0.1426893883586797"/>
          <c:h val="0.45953178671458011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198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198"/>
              <a:t>κατά διάρκεια εγγραφής τους τελευταίους 12 μήνες</a:t>
            </a:r>
            <a:r>
              <a:rPr lang="el-GR"/>
              <a:t> </a:t>
            </a:r>
          </a:p>
        </c:rich>
      </c:tx>
      <c:layout>
        <c:manualLayout>
          <c:xMode val="edge"/>
          <c:yMode val="edge"/>
          <c:x val="0.13615021472569735"/>
          <c:y val="3.5841938442815753E-2"/>
        </c:manualLayout>
      </c:layout>
      <c:overlay val="0"/>
      <c:spPr>
        <a:noFill/>
        <a:ln w="2535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533734735810271"/>
          <c:y val="0.20660076762351737"/>
          <c:w val="0.65944704164689993"/>
          <c:h val="0.38490536115010437"/>
        </c:manualLayout>
      </c:layout>
      <c:lineChart>
        <c:grouping val="standard"/>
        <c:varyColors val="0"/>
        <c:ser>
          <c:idx val="0"/>
          <c:order val="0"/>
          <c:tx>
            <c:strRef>
              <c:f>'διάρκεια '!$A$9</c:f>
              <c:strCache>
                <c:ptCount val="1"/>
                <c:pt idx="0">
                  <c:v>6 μήνες και πάνω</c:v>
                </c:pt>
              </c:strCache>
            </c:strRef>
          </c:tx>
          <c:marker>
            <c:symbol val="none"/>
          </c:marker>
          <c:cat>
            <c:multiLvlStrRef>
              <c:f>'διάρκεια '!$AA$1:$AM$2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'διάρκεια '!$AA$9:$AM$9</c:f>
              <c:numCache>
                <c:formatCode>General</c:formatCode>
                <c:ptCount val="13"/>
                <c:pt idx="0">
                  <c:v>8271</c:v>
                </c:pt>
                <c:pt idx="1">
                  <c:v>8385</c:v>
                </c:pt>
                <c:pt idx="2">
                  <c:v>8657</c:v>
                </c:pt>
                <c:pt idx="3">
                  <c:v>8300</c:v>
                </c:pt>
                <c:pt idx="4">
                  <c:v>7689</c:v>
                </c:pt>
                <c:pt idx="5">
                  <c:v>7497</c:v>
                </c:pt>
                <c:pt idx="6">
                  <c:v>7250</c:v>
                </c:pt>
                <c:pt idx="7">
                  <c:v>6882</c:v>
                </c:pt>
                <c:pt idx="8">
                  <c:v>6500</c:v>
                </c:pt>
                <c:pt idx="9">
                  <c:v>6379</c:v>
                </c:pt>
                <c:pt idx="10">
                  <c:v>6275</c:v>
                </c:pt>
                <c:pt idx="11">
                  <c:v>6184</c:v>
                </c:pt>
                <c:pt idx="12">
                  <c:v>6133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'διάρκεια '!$A$8</c:f>
              <c:strCache>
                <c:ptCount val="1"/>
                <c:pt idx="0">
                  <c:v>12 μήνες και πάνω</c:v>
                </c:pt>
              </c:strCache>
            </c:strRef>
          </c:tx>
          <c:cat>
            <c:multiLvlStrRef>
              <c:f>'διάρκεια '!$AA$1:$AM$2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'διάρκεια '!$AA$8:$AM$8</c:f>
              <c:numCache>
                <c:formatCode>#,##0</c:formatCode>
                <c:ptCount val="13"/>
                <c:pt idx="0">
                  <c:v>5171</c:v>
                </c:pt>
                <c:pt idx="1">
                  <c:v>4952</c:v>
                </c:pt>
                <c:pt idx="2">
                  <c:v>4796</c:v>
                </c:pt>
                <c:pt idx="3">
                  <c:v>4594</c:v>
                </c:pt>
                <c:pt idx="4">
                  <c:v>4420</c:v>
                </c:pt>
                <c:pt idx="5">
                  <c:v>4136</c:v>
                </c:pt>
                <c:pt idx="6">
                  <c:v>3992</c:v>
                </c:pt>
                <c:pt idx="7">
                  <c:v>3982</c:v>
                </c:pt>
                <c:pt idx="8">
                  <c:v>3821</c:v>
                </c:pt>
                <c:pt idx="9">
                  <c:v>3715</c:v>
                </c:pt>
                <c:pt idx="10">
                  <c:v>3478</c:v>
                </c:pt>
                <c:pt idx="11">
                  <c:v>3454</c:v>
                </c:pt>
                <c:pt idx="12">
                  <c:v>3369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'διάρκεια '!$A$5</c:f>
              <c:strCache>
                <c:ptCount val="1"/>
                <c:pt idx="0">
                  <c:v>κάτω από 3 μήνες</c:v>
                </c:pt>
              </c:strCache>
            </c:strRef>
          </c:tx>
          <c:marker>
            <c:symbol val="none"/>
          </c:marker>
          <c:cat>
            <c:multiLvlStrRef>
              <c:f>'διάρκεια '!$AA$1:$AM$2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'διάρκεια '!$AA$5:$AM$5</c:f>
              <c:numCache>
                <c:formatCode>#,##0</c:formatCode>
                <c:ptCount val="13"/>
                <c:pt idx="0">
                  <c:v>9822</c:v>
                </c:pt>
                <c:pt idx="1">
                  <c:v>7600</c:v>
                </c:pt>
                <c:pt idx="2">
                  <c:v>5790</c:v>
                </c:pt>
                <c:pt idx="3">
                  <c:v>5815</c:v>
                </c:pt>
                <c:pt idx="4">
                  <c:v>8126</c:v>
                </c:pt>
                <c:pt idx="5">
                  <c:v>10405</c:v>
                </c:pt>
                <c:pt idx="6">
                  <c:v>9701</c:v>
                </c:pt>
                <c:pt idx="7">
                  <c:v>6563</c:v>
                </c:pt>
                <c:pt idx="8">
                  <c:v>6686</c:v>
                </c:pt>
                <c:pt idx="9">
                  <c:v>15176</c:v>
                </c:pt>
                <c:pt idx="10">
                  <c:v>15812</c:v>
                </c:pt>
                <c:pt idx="11">
                  <c:v>15175</c:v>
                </c:pt>
                <c:pt idx="12">
                  <c:v>8651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542912"/>
        <c:axId val="165027136"/>
      </c:lineChart>
      <c:catAx>
        <c:axId val="16554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165027136"/>
        <c:crosses val="autoZero"/>
        <c:auto val="1"/>
        <c:lblAlgn val="ctr"/>
        <c:lblOffset val="100"/>
        <c:noMultiLvlLbl val="0"/>
      </c:catAx>
      <c:valAx>
        <c:axId val="165027136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165542912"/>
        <c:crosses val="autoZero"/>
        <c:crossBetween val="between"/>
        <c:majorUnit val="3000"/>
      </c:valAx>
    </c:plotArea>
    <c:legend>
      <c:legendPos val="r"/>
      <c:layout>
        <c:manualLayout>
          <c:xMode val="edge"/>
          <c:yMode val="edge"/>
          <c:x val="0.76933514246947077"/>
          <c:y val="0.31388888888888888"/>
          <c:w val="0.22795115332428764"/>
          <c:h val="0.20555555555555557"/>
        </c:manualLayout>
      </c:layout>
      <c:overlay val="0"/>
      <c:txPr>
        <a:bodyPr/>
        <a:lstStyle/>
        <a:p>
          <a:pPr>
            <a:defRPr lang="el-GR" sz="799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194"/>
            </a:pPr>
            <a:r>
              <a:rPr lang="el-GR" sz="1197"/>
              <a:t>Διακύμανση του αριθμού των  ανέργων</a:t>
            </a:r>
            <a:r>
              <a:rPr lang="en-US" sz="1197"/>
              <a:t> </a:t>
            </a:r>
            <a:r>
              <a:rPr lang="el-GR" sz="1197"/>
              <a:t> κατά</a:t>
            </a:r>
            <a:r>
              <a:rPr lang="el-GR" sz="1197" baseline="0"/>
              <a:t> εθνότητα</a:t>
            </a:r>
            <a:r>
              <a:rPr lang="en-US" sz="1197"/>
              <a:t> </a:t>
            </a:r>
            <a:r>
              <a:rPr lang="el-GR" sz="1197"/>
              <a:t> </a:t>
            </a:r>
          </a:p>
          <a:p>
            <a:pPr>
              <a:defRPr lang="el-GR" sz="1194"/>
            </a:pPr>
            <a:r>
              <a:rPr lang="el-GR" sz="1197"/>
              <a:t>τους τελευταίους 12 μήνες </a:t>
            </a:r>
          </a:p>
        </c:rich>
      </c:tx>
      <c:layout>
        <c:manualLayout>
          <c:xMode val="edge"/>
          <c:yMode val="edge"/>
          <c:x val="0.25091616712467907"/>
          <c:y val="3.7453546783473256E-2"/>
        </c:manualLayout>
      </c:layout>
      <c:overlay val="0"/>
      <c:spPr>
        <a:noFill/>
        <a:ln w="2533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150841969498288E-2"/>
          <c:y val="0.24094960040107644"/>
          <c:w val="0.58061855670103057"/>
          <c:h val="0.31710480010223896"/>
        </c:manualLayout>
      </c:layout>
      <c:lineChart>
        <c:grouping val="standard"/>
        <c:varyColors val="0"/>
        <c:ser>
          <c:idx val="0"/>
          <c:order val="0"/>
          <c:tx>
            <c:strRef>
              <c:f>'υπηκοότητα '!$A$4</c:f>
              <c:strCache>
                <c:ptCount val="1"/>
                <c:pt idx="0">
                  <c:v>ΑΤΟΜΑ ΑΠΟ ΕΕ</c:v>
                </c:pt>
              </c:strCache>
            </c:strRef>
          </c:tx>
          <c:marker>
            <c:symbol val="none"/>
          </c:marker>
          <c:cat>
            <c:multiLvlStrRef>
              <c:f>'υπηκοότητα '!$AY$1:$BK$2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'υπηκοότητα '!$AY$4:$BK$4</c:f>
              <c:numCache>
                <c:formatCode>General</c:formatCode>
                <c:ptCount val="13"/>
                <c:pt idx="0">
                  <c:v>7095</c:v>
                </c:pt>
                <c:pt idx="1">
                  <c:v>5678</c:v>
                </c:pt>
                <c:pt idx="2">
                  <c:v>3279</c:v>
                </c:pt>
                <c:pt idx="3">
                  <c:v>2334</c:v>
                </c:pt>
                <c:pt idx="4">
                  <c:v>2332</c:v>
                </c:pt>
                <c:pt idx="5">
                  <c:v>2405</c:v>
                </c:pt>
                <c:pt idx="6">
                  <c:v>2278</c:v>
                </c:pt>
                <c:pt idx="7">
                  <c:v>2278</c:v>
                </c:pt>
                <c:pt idx="8">
                  <c:v>2586</c:v>
                </c:pt>
                <c:pt idx="9">
                  <c:v>6266</c:v>
                </c:pt>
                <c:pt idx="10">
                  <c:v>6810</c:v>
                </c:pt>
                <c:pt idx="11">
                  <c:v>7137</c:v>
                </c:pt>
                <c:pt idx="12">
                  <c:v>6870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'υπηκοότητα '!$A$5</c:f>
              <c:strCache>
                <c:ptCount val="1"/>
                <c:pt idx="0">
                  <c:v>ΠΟΝΤΙΟΙ</c:v>
                </c:pt>
              </c:strCache>
            </c:strRef>
          </c:tx>
          <c:cat>
            <c:multiLvlStrRef>
              <c:f>'υπηκοότητα '!$AY$1:$BK$2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'υπηκοότητα '!$AY$5:$BK$5</c:f>
              <c:numCache>
                <c:formatCode>General</c:formatCode>
                <c:ptCount val="13"/>
                <c:pt idx="0">
                  <c:v>1145</c:v>
                </c:pt>
                <c:pt idx="1">
                  <c:v>963</c:v>
                </c:pt>
                <c:pt idx="2">
                  <c:v>709</c:v>
                </c:pt>
                <c:pt idx="3">
                  <c:v>556</c:v>
                </c:pt>
                <c:pt idx="4">
                  <c:v>537</c:v>
                </c:pt>
                <c:pt idx="5">
                  <c:v>513</c:v>
                </c:pt>
                <c:pt idx="6">
                  <c:v>474</c:v>
                </c:pt>
                <c:pt idx="7">
                  <c:v>504</c:v>
                </c:pt>
                <c:pt idx="8">
                  <c:v>518</c:v>
                </c:pt>
                <c:pt idx="9">
                  <c:v>775</c:v>
                </c:pt>
                <c:pt idx="10">
                  <c:v>834</c:v>
                </c:pt>
                <c:pt idx="11">
                  <c:v>866</c:v>
                </c:pt>
                <c:pt idx="12">
                  <c:v>843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'υπηκοότητα '!$A$8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spPr>
            <a:ln w="31671">
              <a:prstDash val="sysDash"/>
            </a:ln>
          </c:spPr>
          <c:marker>
            <c:symbol val="none"/>
          </c:marker>
          <c:cat>
            <c:multiLvlStrRef>
              <c:f>'υπηκοότητα '!$AY$1:$BK$2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'υπηκοότητα '!$AY$8:$BK$8</c:f>
              <c:numCache>
                <c:formatCode>General</c:formatCode>
                <c:ptCount val="13"/>
                <c:pt idx="0">
                  <c:v>719</c:v>
                </c:pt>
                <c:pt idx="1">
                  <c:v>655</c:v>
                </c:pt>
                <c:pt idx="2">
                  <c:v>623</c:v>
                </c:pt>
                <c:pt idx="3">
                  <c:v>567</c:v>
                </c:pt>
                <c:pt idx="4">
                  <c:v>525</c:v>
                </c:pt>
                <c:pt idx="5">
                  <c:v>509</c:v>
                </c:pt>
                <c:pt idx="6">
                  <c:v>486</c:v>
                </c:pt>
                <c:pt idx="7">
                  <c:v>497</c:v>
                </c:pt>
                <c:pt idx="8">
                  <c:v>475</c:v>
                </c:pt>
                <c:pt idx="9">
                  <c:v>476</c:v>
                </c:pt>
                <c:pt idx="10">
                  <c:v>465</c:v>
                </c:pt>
                <c:pt idx="11">
                  <c:v>490</c:v>
                </c:pt>
                <c:pt idx="12">
                  <c:v>480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cat>
            <c:multiLvlStrRef>
              <c:f>'υπηκοότητα '!$AY$1:$BK$2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'υπηκοότητα '!$AY$3:$BK$3</c:f>
              <c:numCache>
                <c:formatCode>General</c:formatCode>
                <c:ptCount val="13"/>
                <c:pt idx="0">
                  <c:v>18983</c:v>
                </c:pt>
                <c:pt idx="1">
                  <c:v>17591</c:v>
                </c:pt>
                <c:pt idx="2">
                  <c:v>14429</c:v>
                </c:pt>
                <c:pt idx="3">
                  <c:v>13066</c:v>
                </c:pt>
                <c:pt idx="4">
                  <c:v>14520</c:v>
                </c:pt>
                <c:pt idx="5">
                  <c:v>16081</c:v>
                </c:pt>
                <c:pt idx="6">
                  <c:v>15644</c:v>
                </c:pt>
                <c:pt idx="7">
                  <c:v>12674</c:v>
                </c:pt>
                <c:pt idx="8">
                  <c:v>11921</c:v>
                </c:pt>
                <c:pt idx="9">
                  <c:v>15352</c:v>
                </c:pt>
                <c:pt idx="10">
                  <c:v>15490</c:v>
                </c:pt>
                <c:pt idx="11">
                  <c:v>15998</c:v>
                </c:pt>
                <c:pt idx="12">
                  <c:v>15686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1718016"/>
        <c:axId val="165032448"/>
      </c:lineChart>
      <c:catAx>
        <c:axId val="221718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165032448"/>
        <c:crosses val="autoZero"/>
        <c:auto val="1"/>
        <c:lblAlgn val="ctr"/>
        <c:lblOffset val="100"/>
        <c:noMultiLvlLbl val="0"/>
      </c:catAx>
      <c:valAx>
        <c:axId val="1650324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21718016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7826086956521747"/>
          <c:y val="0.20744680851063832"/>
          <c:w val="0.29673124738456685"/>
          <c:h val="0.68145101920825046"/>
        </c:manualLayout>
      </c:layout>
      <c:overlay val="0"/>
      <c:txPr>
        <a:bodyPr/>
        <a:lstStyle/>
        <a:p>
          <a:pPr>
            <a:defRPr lang="el-GR" sz="8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48255125696"/>
          <c:y val="3.252584792478720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949185405878319"/>
          <c:y val="0.21607923110330879"/>
          <c:w val="0.59834598377905457"/>
          <c:h val="0.29523140542683929"/>
        </c:manualLayout>
      </c:layout>
      <c:lineChart>
        <c:grouping val="standard"/>
        <c:varyColors val="0"/>
        <c:ser>
          <c:idx val="1"/>
          <c:order val="0"/>
          <c:tx>
            <c:strRef>
              <c:f>μόρφωση!$A$8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cat>
            <c:multiLvlStrRef>
              <c:f>μόρφωση!$AA$1:$AM$2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μόρφωση!$AA$8:$AM$8</c:f>
              <c:numCache>
                <c:formatCode>#,##0</c:formatCode>
                <c:ptCount val="13"/>
                <c:pt idx="0">
                  <c:v>14902</c:v>
                </c:pt>
                <c:pt idx="1">
                  <c:v>13419</c:v>
                </c:pt>
                <c:pt idx="2">
                  <c:v>10088</c:v>
                </c:pt>
                <c:pt idx="3">
                  <c:v>8603</c:v>
                </c:pt>
                <c:pt idx="4">
                  <c:v>8822</c:v>
                </c:pt>
                <c:pt idx="5">
                  <c:v>9270</c:v>
                </c:pt>
                <c:pt idx="6">
                  <c:v>8918</c:v>
                </c:pt>
                <c:pt idx="7">
                  <c:v>8096</c:v>
                </c:pt>
                <c:pt idx="8">
                  <c:v>7999</c:v>
                </c:pt>
                <c:pt idx="9">
                  <c:v>11945</c:v>
                </c:pt>
                <c:pt idx="10">
                  <c:v>12223</c:v>
                </c:pt>
                <c:pt idx="11">
                  <c:v>12645</c:v>
                </c:pt>
                <c:pt idx="12">
                  <c:v>12391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μόρφωση!$A$9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cat>
            <c:multiLvlStrRef>
              <c:f>μόρφωση!$AA$1:$AM$2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μόρφωση!$AA$9:$AM$9</c:f>
              <c:numCache>
                <c:formatCode>#,##0</c:formatCode>
                <c:ptCount val="13"/>
                <c:pt idx="0">
                  <c:v>7303</c:v>
                </c:pt>
                <c:pt idx="1">
                  <c:v>6931</c:v>
                </c:pt>
                <c:pt idx="2">
                  <c:v>6160</c:v>
                </c:pt>
                <c:pt idx="3">
                  <c:v>5896</c:v>
                </c:pt>
                <c:pt idx="4">
                  <c:v>7231</c:v>
                </c:pt>
                <c:pt idx="5">
                  <c:v>8411</c:v>
                </c:pt>
                <c:pt idx="6">
                  <c:v>8210</c:v>
                </c:pt>
                <c:pt idx="7">
                  <c:v>6115</c:v>
                </c:pt>
                <c:pt idx="8">
                  <c:v>5505</c:v>
                </c:pt>
                <c:pt idx="9">
                  <c:v>6155</c:v>
                </c:pt>
                <c:pt idx="10">
                  <c:v>6111</c:v>
                </c:pt>
                <c:pt idx="11">
                  <c:v>6303</c:v>
                </c:pt>
                <c:pt idx="12">
                  <c:v>6258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μόρφωση!$A$5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μόρφωση!$AA$1:$AM$2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μόρφωση!$AA$5:$AM$5</c:f>
              <c:numCache>
                <c:formatCode>#,##0</c:formatCode>
                <c:ptCount val="13"/>
                <c:pt idx="0">
                  <c:v>7546</c:v>
                </c:pt>
                <c:pt idx="1">
                  <c:v>6158</c:v>
                </c:pt>
                <c:pt idx="2">
                  <c:v>4067</c:v>
                </c:pt>
                <c:pt idx="3">
                  <c:v>3108</c:v>
                </c:pt>
                <c:pt idx="4">
                  <c:v>2907</c:v>
                </c:pt>
                <c:pt idx="5">
                  <c:v>2901</c:v>
                </c:pt>
                <c:pt idx="6">
                  <c:v>2755</c:v>
                </c:pt>
                <c:pt idx="7">
                  <c:v>2757</c:v>
                </c:pt>
                <c:pt idx="8">
                  <c:v>3040</c:v>
                </c:pt>
                <c:pt idx="9">
                  <c:v>6395</c:v>
                </c:pt>
                <c:pt idx="10">
                  <c:v>6951</c:v>
                </c:pt>
                <c:pt idx="11">
                  <c:v>7266</c:v>
                </c:pt>
                <c:pt idx="12">
                  <c:v>6971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5973248"/>
        <c:axId val="225806592"/>
      </c:lineChart>
      <c:catAx>
        <c:axId val="22597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25806592"/>
        <c:crosses val="autoZero"/>
        <c:auto val="1"/>
        <c:lblAlgn val="ctr"/>
        <c:lblOffset val="100"/>
        <c:noMultiLvlLbl val="0"/>
      </c:catAx>
      <c:valAx>
        <c:axId val="225806592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2597324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3774062729032686"/>
          <c:y val="0.21780104910888681"/>
          <c:w val="0.24643224113512563"/>
          <c:h val="0.39561740028398462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940F-6C80-4F80-83BA-3453ECE7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4892</TotalTime>
  <Pages>12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ΕΡΓΑΣΙΑΣ</vt:lpstr>
    </vt:vector>
  </TitlesOfParts>
  <Company>Hewlett-Packard Company</Company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ΕΡΓΑΣΙΑΣ</dc:title>
  <dc:creator>Rigou  Marina</dc:creator>
  <cp:lastModifiedBy>MR</cp:lastModifiedBy>
  <cp:revision>343</cp:revision>
  <cp:lastPrinted>2019-10-21T06:52:00Z</cp:lastPrinted>
  <dcterms:created xsi:type="dcterms:W3CDTF">2018-05-03T10:00:00Z</dcterms:created>
  <dcterms:modified xsi:type="dcterms:W3CDTF">2020-03-23T09:27:00Z</dcterms:modified>
</cp:coreProperties>
</file>